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EF22" w14:textId="2FDC3791" w:rsidR="00C55223" w:rsidRDefault="009F5FD2" w:rsidP="00B263E6">
      <w:pPr>
        <w:rPr>
          <w:rFonts w:ascii="Lato Black" w:eastAsiaTheme="majorEastAsia" w:hAnsi="Lato Black" w:cs="Calibri"/>
          <w:b/>
          <w:bCs/>
          <w:color w:val="0070C0"/>
          <w:sz w:val="52"/>
          <w:szCs w:val="52"/>
          <w:lang w:val="sk-SK"/>
        </w:rPr>
      </w:pPr>
      <w:proofErr w:type="spellStart"/>
      <w:r w:rsidRPr="009F5FD2">
        <w:rPr>
          <w:rFonts w:ascii="Lato Black" w:eastAsiaTheme="majorEastAsia" w:hAnsi="Lato Black" w:cs="Calibri"/>
          <w:b/>
          <w:bCs/>
          <w:color w:val="0070C0"/>
          <w:sz w:val="52"/>
          <w:szCs w:val="52"/>
          <w:lang w:val="sk-SK"/>
        </w:rPr>
        <w:t>Predinvestičná</w:t>
      </w:r>
      <w:proofErr w:type="spellEnd"/>
      <w:r w:rsidRPr="009F5FD2">
        <w:rPr>
          <w:rFonts w:ascii="Lato Black" w:eastAsiaTheme="majorEastAsia" w:hAnsi="Lato Black" w:cs="Calibri"/>
          <w:b/>
          <w:bCs/>
          <w:color w:val="0070C0"/>
          <w:sz w:val="52"/>
          <w:szCs w:val="52"/>
          <w:lang w:val="sk-SK"/>
        </w:rPr>
        <w:t xml:space="preserve"> previerka v modernej ére: ako digitalizácia v spojení s ESG pomáha pri predaji nehnuteľností</w:t>
      </w:r>
    </w:p>
    <w:p w14:paraId="4AC8A583" w14:textId="77777777" w:rsidR="009F5FD2" w:rsidRPr="009F5FD2" w:rsidRDefault="009F5FD2" w:rsidP="00B263E6">
      <w:pPr>
        <w:rPr>
          <w:rFonts w:ascii="Lato Black" w:hAnsi="Lato Black"/>
          <w:b/>
          <w:bCs/>
          <w:color w:val="000000" w:themeColor="text1"/>
          <w:sz w:val="32"/>
          <w:szCs w:val="32"/>
          <w:lang w:val="sk-SK"/>
        </w:rPr>
      </w:pPr>
    </w:p>
    <w:p w14:paraId="6CA6BB02" w14:textId="52CDC34C" w:rsidR="00A9085E" w:rsidRDefault="009F5FD2" w:rsidP="009F5FD2">
      <w:pPr>
        <w:jc w:val="both"/>
        <w:rPr>
          <w:rFonts w:ascii="Lato" w:hAnsi="Lato" w:cs="Calibri Light"/>
          <w:color w:val="000000" w:themeColor="text1"/>
          <w:lang w:val="sk-SK"/>
        </w:rPr>
      </w:pPr>
      <w:r w:rsidRPr="009F5FD2">
        <w:rPr>
          <w:rFonts w:ascii="Lato" w:hAnsi="Lato" w:cs="Calibri Light"/>
          <w:color w:val="000000" w:themeColor="text1"/>
          <w:lang w:val="sk-SK"/>
        </w:rPr>
        <w:t xml:space="preserve">Praha, 13. septembra 2023 — Pred každým strategickým rozhodnutím, akým je predaj alebo nákup nehnuteľnosti, je obvyklé posúdiť súvisiace riziká. Iba komplexná znalosť aktuálneho stavu budovy totiž umožňuje identifikovať technické riziká a vady, ktoré nie sú na prvý pohľad zrejmé. Až následne je možné vyhodnotiť dopad týchto nedostatkov na prevádzkové náklady aj životnosť danej nehnuteľnosti, rovnako ako zostaviť rozpočet na prípadné opravy či renovácie. Pritom platí téza, že majitelia nehnuteľností, ktorí sa zameriavajú na realizovanie princípov ESG, často dosahujú vyššiu výkonnosť. A čím pohotovejšie sú splnené ciele udržateľnosti, tým rýchlejšia je aj návratnosť investícií. Ako čo najlepšie začleniť stratégiu ESG do technickej inšpekcie budov či posúdiť náklady na rekonštrukciu existujúceho portfólia pomáha </w:t>
      </w:r>
      <w:proofErr w:type="spellStart"/>
      <w:r w:rsidRPr="009F5FD2">
        <w:rPr>
          <w:rFonts w:ascii="Lato" w:hAnsi="Lato" w:cs="Calibri Light"/>
          <w:color w:val="000000" w:themeColor="text1"/>
          <w:lang w:val="sk-SK"/>
        </w:rPr>
        <w:t>PlanRadar</w:t>
      </w:r>
      <w:proofErr w:type="spellEnd"/>
      <w:r w:rsidRPr="009F5FD2">
        <w:rPr>
          <w:rFonts w:ascii="Lato" w:hAnsi="Lato" w:cs="Calibri Light"/>
          <w:color w:val="000000" w:themeColor="text1"/>
          <w:lang w:val="sk-SK"/>
        </w:rPr>
        <w:t xml:space="preserve"> – jedna z popredných európskych platforiem pre digitalizáciu procesov počas výstavby a správy nehnuteľností. Tá teraz vydala vlastnú analýzu na tému ESG: jeho rola v stavebníctve i vplyvu na hodnotu aktív.</w:t>
      </w:r>
    </w:p>
    <w:p w14:paraId="757991B4" w14:textId="77777777" w:rsidR="009F5FD2" w:rsidRPr="009F5FD2" w:rsidRDefault="009F5FD2" w:rsidP="009F5FD2">
      <w:pPr>
        <w:jc w:val="both"/>
        <w:rPr>
          <w:rFonts w:ascii="Lato" w:hAnsi="Lato" w:cs="Calibri Light"/>
          <w:color w:val="000000" w:themeColor="text1"/>
          <w:lang w:val="sk-SK"/>
        </w:rPr>
      </w:pPr>
    </w:p>
    <w:p w14:paraId="3E6B70F5" w14:textId="1978D7A6" w:rsidR="00BE61AB" w:rsidRDefault="009F5FD2" w:rsidP="009F5FD2">
      <w:pPr>
        <w:jc w:val="both"/>
        <w:rPr>
          <w:rFonts w:ascii="Lato" w:hAnsi="Lato" w:cs="Calibri Light"/>
          <w:color w:val="000000" w:themeColor="text1"/>
          <w:lang w:val="sk-SK"/>
        </w:rPr>
      </w:pPr>
      <w:r w:rsidRPr="009F5FD2">
        <w:rPr>
          <w:rFonts w:ascii="Lato" w:hAnsi="Lato" w:cs="Calibri Light"/>
          <w:color w:val="000000" w:themeColor="text1"/>
          <w:lang w:val="sk-SK"/>
        </w:rPr>
        <w:t xml:space="preserve">Dáta poradenskej spoločnosti </w:t>
      </w:r>
      <w:proofErr w:type="spellStart"/>
      <w:r w:rsidRPr="009F5FD2">
        <w:rPr>
          <w:rFonts w:ascii="Lato" w:hAnsi="Lato" w:cs="Calibri Light"/>
          <w:color w:val="000000" w:themeColor="text1"/>
          <w:lang w:val="sk-SK"/>
        </w:rPr>
        <w:t>Deloitte</w:t>
      </w:r>
      <w:proofErr w:type="spellEnd"/>
      <w:r w:rsidRPr="009F5FD2">
        <w:rPr>
          <w:rFonts w:ascii="Lato" w:hAnsi="Lato" w:cs="Calibri Light"/>
          <w:color w:val="000000" w:themeColor="text1"/>
          <w:lang w:val="sk-SK"/>
        </w:rPr>
        <w:t xml:space="preserve"> potvrdzujú, že postupy ESG prinášajú značné obchodné výhody. </w:t>
      </w:r>
      <w:r w:rsidR="005202D0">
        <w:rPr>
          <w:rFonts w:ascii="Lato" w:hAnsi="Lato" w:cs="Calibri Light"/>
          <w:color w:val="000000" w:themeColor="text1"/>
          <w:lang w:val="sk-SK"/>
        </w:rPr>
        <w:t>Dohromady</w:t>
      </w:r>
      <w:r w:rsidRPr="009F5FD2">
        <w:rPr>
          <w:rFonts w:ascii="Lato" w:hAnsi="Lato" w:cs="Calibri Light"/>
          <w:color w:val="000000" w:themeColor="text1"/>
          <w:lang w:val="sk-SK"/>
        </w:rPr>
        <w:t xml:space="preserve"> 52 % investorov zavádza ESG ako stratégiu na zvyšovanie hodnoty nehnuteľností. Dosiahnutie ESG cieľov však nie je možné cez noc. Proces integrácie je pomerne zdĺhavý: vyžaduje vyhodnocovanie celého radu dát, zostavovanie správ a zlaďovanie cieľov s pomocou odborných znalostí tretích strán. S tým súvisia aj vyššie počiatočné náklady rovnako ako svedomité dodržiavanie bezpečnostných predpisov, ktoré sa spolu s ESG štandardmi neustále rozširujú.</w:t>
      </w:r>
    </w:p>
    <w:p w14:paraId="1752434A" w14:textId="77777777" w:rsidR="009F5FD2" w:rsidRPr="009F5FD2" w:rsidRDefault="009F5FD2" w:rsidP="009F5FD2">
      <w:pPr>
        <w:jc w:val="both"/>
        <w:rPr>
          <w:rFonts w:ascii="Lato" w:hAnsi="Lato"/>
          <w:lang w:val="sk-SK"/>
        </w:rPr>
      </w:pPr>
    </w:p>
    <w:p w14:paraId="64E2110E" w14:textId="4D2ADFA9" w:rsidR="00845967" w:rsidRPr="009F5FD2" w:rsidRDefault="009F5FD2" w:rsidP="009F5FD2">
      <w:pPr>
        <w:jc w:val="both"/>
        <w:rPr>
          <w:rFonts w:ascii="Lato" w:hAnsi="Lato" w:cs="Calibri Light"/>
          <w:b/>
          <w:bCs/>
          <w:color w:val="000000" w:themeColor="text1"/>
          <w:vertAlign w:val="superscript"/>
          <w:lang w:val="sk-SK"/>
        </w:rPr>
      </w:pPr>
      <w:r w:rsidRPr="009F5FD2">
        <w:rPr>
          <w:b/>
          <w:bCs/>
          <w:noProof/>
          <w:lang w:val="sk-SK"/>
        </w:rPr>
        <w:drawing>
          <wp:anchor distT="0" distB="0" distL="114300" distR="114300" simplePos="0" relativeHeight="251658240" behindDoc="0" locked="0" layoutInCell="1" allowOverlap="1" wp14:anchorId="0E937E19" wp14:editId="7150A9FA">
            <wp:simplePos x="0" y="0"/>
            <wp:positionH relativeFrom="column">
              <wp:posOffset>4344670</wp:posOffset>
            </wp:positionH>
            <wp:positionV relativeFrom="paragraph">
              <wp:posOffset>1054735</wp:posOffset>
            </wp:positionV>
            <wp:extent cx="1950720" cy="2058670"/>
            <wp:effectExtent l="0" t="0" r="0" b="0"/>
            <wp:wrapThrough wrapText="bothSides">
              <wp:wrapPolygon edited="0">
                <wp:start x="0" y="0"/>
                <wp:lineTo x="0" y="21387"/>
                <wp:lineTo x="21305" y="21387"/>
                <wp:lineTo x="21305" y="0"/>
                <wp:lineTo x="0" y="0"/>
              </wp:wrapPolygon>
            </wp:wrapThrough>
            <wp:docPr id="271971349" name="Obrázek 1" descr="Obsah obrázku text, Písmo, kruh,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971349" name="Obrázek 1" descr="Obsah obrázku text, Písmo, kruh, diagram&#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1950720" cy="2058670"/>
                    </a:xfrm>
                    <a:prstGeom prst="rect">
                      <a:avLst/>
                    </a:prstGeom>
                  </pic:spPr>
                </pic:pic>
              </a:graphicData>
            </a:graphic>
          </wp:anchor>
        </w:drawing>
      </w:r>
      <w:r w:rsidR="0070781A" w:rsidRPr="009F5FD2">
        <w:rPr>
          <w:rFonts w:ascii="Lato" w:hAnsi="Lato"/>
          <w:lang w:val="sk-SK"/>
        </w:rPr>
        <w:t>"</w:t>
      </w:r>
      <w:r w:rsidRPr="009F5FD2">
        <w:rPr>
          <w:rFonts w:ascii="Lato" w:hAnsi="Lato"/>
          <w:i/>
          <w:iCs/>
          <w:lang w:val="sk-SK"/>
        </w:rPr>
        <w:t xml:space="preserve">ESG sa stáva hnacím motorom investičných </w:t>
      </w:r>
      <w:proofErr w:type="spellStart"/>
      <w:r w:rsidRPr="009F5FD2">
        <w:rPr>
          <w:rFonts w:ascii="Lato" w:hAnsi="Lato"/>
          <w:i/>
          <w:iCs/>
          <w:lang w:val="sk-SK"/>
        </w:rPr>
        <w:t>memorand</w:t>
      </w:r>
      <w:proofErr w:type="spellEnd"/>
      <w:r w:rsidRPr="009F5FD2">
        <w:rPr>
          <w:rFonts w:ascii="Lato" w:hAnsi="Lato"/>
          <w:i/>
          <w:iCs/>
          <w:lang w:val="sk-SK"/>
        </w:rPr>
        <w:t xml:space="preserve">. Tie sa teraz nastavujú tak, aby zahŕňali všetky riziká ESG, stratégie na ich zmiernenie i zistenie počas technickej previerky nehnuteľností vrátane súvisiacich nákladov,“ </w:t>
      </w:r>
      <w:r w:rsidRPr="009F5FD2">
        <w:rPr>
          <w:rFonts w:ascii="Lato" w:hAnsi="Lato"/>
          <w:lang w:val="sk-SK"/>
        </w:rPr>
        <w:t xml:space="preserve">vysvetľuje </w:t>
      </w:r>
      <w:r w:rsidRPr="009F5FD2">
        <w:rPr>
          <w:rFonts w:ascii="Lato" w:hAnsi="Lato"/>
          <w:b/>
          <w:bCs/>
          <w:lang w:val="sk-SK"/>
        </w:rPr>
        <w:t>Ivan</w:t>
      </w:r>
      <w:r w:rsidRPr="009F5FD2">
        <w:rPr>
          <w:rFonts w:ascii="Lato" w:hAnsi="Lato"/>
          <w:b/>
          <w:bCs/>
          <w:lang w:val="sk-SK"/>
        </w:rPr>
        <w:t xml:space="preserve"> </w:t>
      </w:r>
      <w:r w:rsidRPr="009F5FD2">
        <w:rPr>
          <w:rFonts w:ascii="Lato" w:hAnsi="Lato"/>
          <w:b/>
          <w:bCs/>
          <w:lang w:val="sk-SK"/>
        </w:rPr>
        <w:t>Petráš</w:t>
      </w:r>
      <w:r w:rsidRPr="009F5FD2">
        <w:rPr>
          <w:rFonts w:ascii="Lato" w:hAnsi="Lato"/>
          <w:b/>
          <w:bCs/>
          <w:lang w:val="sk-SK"/>
        </w:rPr>
        <w:t xml:space="preserve">, expert na digitalizáciu v spoločnosti </w:t>
      </w:r>
      <w:proofErr w:type="spellStart"/>
      <w:r w:rsidRPr="009F5FD2">
        <w:rPr>
          <w:rFonts w:ascii="Lato" w:hAnsi="Lato"/>
          <w:b/>
          <w:bCs/>
          <w:lang w:val="sk-SK"/>
        </w:rPr>
        <w:t>PlanRadar</w:t>
      </w:r>
      <w:proofErr w:type="spellEnd"/>
      <w:r w:rsidRPr="009F5FD2">
        <w:rPr>
          <w:rFonts w:ascii="Lato" w:hAnsi="Lato"/>
          <w:b/>
          <w:bCs/>
          <w:lang w:val="sk-SK"/>
        </w:rPr>
        <w:t>,</w:t>
      </w:r>
      <w:r w:rsidRPr="009F5FD2">
        <w:rPr>
          <w:rFonts w:ascii="Lato" w:hAnsi="Lato"/>
          <w:lang w:val="sk-SK"/>
        </w:rPr>
        <w:t xml:space="preserve"> a dodáva:</w:t>
      </w:r>
      <w:r w:rsidRPr="009F5FD2">
        <w:rPr>
          <w:rFonts w:ascii="Lato" w:hAnsi="Lato"/>
          <w:i/>
          <w:iCs/>
          <w:lang w:val="sk-SK"/>
        </w:rPr>
        <w:t xml:space="preserve"> „Spoločnosti, ktoré berú toto kritérium vážne a zvažujú potenciál digitálnych nástrojov na podporu efektívnejšej správy záznamov a zlepšenie svojho riadenia, posilňujú svoju spoločenskú hodnotu a znižujú negatívny dopad na životné prostredie. To vytvára lepšiu atmosféru na trhu a poskytuje mu ochranu pred ekonomickou nestabilitou.“</w:t>
      </w:r>
    </w:p>
    <w:p w14:paraId="709BF83E" w14:textId="12EB9189" w:rsidR="0070781A" w:rsidRPr="009F5FD2" w:rsidRDefault="0070781A" w:rsidP="009F5FD2">
      <w:pPr>
        <w:jc w:val="both"/>
        <w:rPr>
          <w:rFonts w:ascii="Lato" w:hAnsi="Lato"/>
          <w:lang w:val="sk-SK"/>
        </w:rPr>
      </w:pPr>
    </w:p>
    <w:p w14:paraId="5961182E" w14:textId="050D38B2" w:rsidR="00EC032F" w:rsidRPr="009F5FD2" w:rsidRDefault="002D7DB8" w:rsidP="009F5FD2">
      <w:pPr>
        <w:pStyle w:val="Nadpis1"/>
        <w:jc w:val="both"/>
        <w:rPr>
          <w:lang w:val="sk-SK"/>
        </w:rPr>
      </w:pPr>
      <w:r w:rsidRPr="009F5FD2">
        <w:rPr>
          <w:lang w:val="sk-SK"/>
        </w:rPr>
        <w:t>Maximalizácia hodnoty portfólia</w:t>
      </w:r>
    </w:p>
    <w:p w14:paraId="681659EF" w14:textId="2C069433" w:rsidR="002648AA" w:rsidRPr="009F5FD2" w:rsidRDefault="009F5FD2" w:rsidP="009F5FD2">
      <w:pPr>
        <w:jc w:val="both"/>
        <w:rPr>
          <w:b/>
          <w:bCs/>
          <w:lang w:val="sk-SK"/>
        </w:rPr>
      </w:pPr>
      <w:r w:rsidRPr="009F5FD2">
        <w:rPr>
          <w:rFonts w:ascii="Lato" w:hAnsi="Lato"/>
          <w:bCs/>
          <w:lang w:val="sk-SK"/>
        </w:rPr>
        <w:t xml:space="preserve">Analýza </w:t>
      </w:r>
      <w:proofErr w:type="spellStart"/>
      <w:r w:rsidRPr="009F5FD2">
        <w:rPr>
          <w:rFonts w:ascii="Lato" w:hAnsi="Lato"/>
          <w:bCs/>
          <w:lang w:val="sk-SK"/>
        </w:rPr>
        <w:t>PlanRadaru</w:t>
      </w:r>
      <w:proofErr w:type="spellEnd"/>
      <w:r w:rsidRPr="009F5FD2">
        <w:rPr>
          <w:rFonts w:ascii="Lato" w:hAnsi="Lato"/>
          <w:bCs/>
          <w:lang w:val="sk-SK"/>
        </w:rPr>
        <w:t xml:space="preserve"> ďalej objasňuje, ako môžu digitálne platformy v stavebníctve uľahčiť integráciu dát súvisiacich s ESG v oblasti technickej previerky (</w:t>
      </w:r>
      <w:proofErr w:type="spellStart"/>
      <w:r w:rsidRPr="009F5FD2">
        <w:rPr>
          <w:rFonts w:ascii="Lato" w:hAnsi="Lato"/>
          <w:bCs/>
          <w:lang w:val="sk-SK"/>
        </w:rPr>
        <w:t>due</w:t>
      </w:r>
      <w:proofErr w:type="spellEnd"/>
      <w:r w:rsidRPr="009F5FD2">
        <w:rPr>
          <w:rFonts w:ascii="Lato" w:hAnsi="Lato"/>
          <w:bCs/>
          <w:lang w:val="sk-SK"/>
        </w:rPr>
        <w:t xml:space="preserve"> </w:t>
      </w:r>
      <w:proofErr w:type="spellStart"/>
      <w:r w:rsidRPr="009F5FD2">
        <w:rPr>
          <w:rFonts w:ascii="Lato" w:hAnsi="Lato"/>
          <w:bCs/>
          <w:lang w:val="sk-SK"/>
        </w:rPr>
        <w:t>diligence</w:t>
      </w:r>
      <w:proofErr w:type="spellEnd"/>
      <w:r w:rsidRPr="009F5FD2">
        <w:rPr>
          <w:rFonts w:ascii="Lato" w:hAnsi="Lato"/>
          <w:bCs/>
          <w:lang w:val="sk-SK"/>
        </w:rPr>
        <w:t>) tak, aby bolo možné presne identifikovať štrukturálne problémy, nekonzistencie a riziká.</w:t>
      </w:r>
    </w:p>
    <w:p w14:paraId="315AB53A" w14:textId="08DA3CFC" w:rsidR="00C41B10" w:rsidRPr="009F5FD2" w:rsidRDefault="00C41B10" w:rsidP="009F5FD2">
      <w:pPr>
        <w:jc w:val="both"/>
        <w:rPr>
          <w:rFonts w:ascii="Lato" w:hAnsi="Lato"/>
          <w:lang w:val="sk-SK"/>
        </w:rPr>
      </w:pPr>
    </w:p>
    <w:p w14:paraId="4C87BAC6" w14:textId="0EF1ACEB" w:rsidR="00BE61AB" w:rsidRDefault="009F5FD2" w:rsidP="009F5FD2">
      <w:pPr>
        <w:jc w:val="both"/>
        <w:rPr>
          <w:rFonts w:ascii="Lato" w:hAnsi="Lato"/>
          <w:lang w:val="sk-SK"/>
        </w:rPr>
      </w:pPr>
      <w:r w:rsidRPr="009F5FD2">
        <w:rPr>
          <w:rFonts w:ascii="Lato" w:hAnsi="Lato"/>
          <w:lang w:val="sk-SK"/>
        </w:rPr>
        <w:lastRenderedPageBreak/>
        <w:t xml:space="preserve">Hoci sa taxonómia EÚ a predpisy stále vyvíjajú, spoločnosti, ktoré zavádzajú účinné stratégie pre monitorovanie ESG, si dlhodobo otvárajú dvere k vyššej návratnosti investícií. Komplexná dokumentácia aktív v rámci technickej </w:t>
      </w:r>
      <w:proofErr w:type="spellStart"/>
      <w:r w:rsidRPr="009F5FD2">
        <w:rPr>
          <w:rFonts w:ascii="Lato" w:hAnsi="Lato"/>
          <w:lang w:val="sk-SK"/>
        </w:rPr>
        <w:t>due</w:t>
      </w:r>
      <w:proofErr w:type="spellEnd"/>
      <w:r w:rsidRPr="009F5FD2">
        <w:rPr>
          <w:rFonts w:ascii="Lato" w:hAnsi="Lato"/>
          <w:lang w:val="sk-SK"/>
        </w:rPr>
        <w:t xml:space="preserve"> </w:t>
      </w:r>
      <w:proofErr w:type="spellStart"/>
      <w:r w:rsidRPr="009F5FD2">
        <w:rPr>
          <w:rFonts w:ascii="Lato" w:hAnsi="Lato"/>
          <w:lang w:val="sk-SK"/>
        </w:rPr>
        <w:t>diligence</w:t>
      </w:r>
      <w:proofErr w:type="spellEnd"/>
      <w:r w:rsidRPr="009F5FD2">
        <w:rPr>
          <w:rFonts w:ascii="Lato" w:hAnsi="Lato"/>
          <w:lang w:val="sk-SK"/>
        </w:rPr>
        <w:t xml:space="preserve"> vyžaduje veľa času. Digitálne riešenia tento proces výrazne zefektívňujú a pomáhajú zaistiť dlhodobé zhodnotenie majetku, spokojnosť nájomcov i celkové zvýšenie hodnoty spoločnosti.</w:t>
      </w:r>
    </w:p>
    <w:p w14:paraId="16DEE40C" w14:textId="77777777" w:rsidR="009F5FD2" w:rsidRPr="009F5FD2" w:rsidRDefault="009F5FD2" w:rsidP="009F5FD2">
      <w:pPr>
        <w:jc w:val="both"/>
        <w:rPr>
          <w:rFonts w:ascii="Lato" w:hAnsi="Lato" w:cs="Calibri Light"/>
          <w:color w:val="000000" w:themeColor="text1"/>
          <w:lang w:val="sk-SK"/>
        </w:rPr>
      </w:pPr>
    </w:p>
    <w:p w14:paraId="5CCA34E1" w14:textId="69758E5E" w:rsidR="00BE61AB" w:rsidRPr="009F5FD2" w:rsidRDefault="00EC032F" w:rsidP="009F5FD2">
      <w:pPr>
        <w:jc w:val="both"/>
        <w:rPr>
          <w:rFonts w:ascii="Lato" w:hAnsi="Lato" w:cs="Calibri Light"/>
          <w:color w:val="000000" w:themeColor="text1"/>
          <w:lang w:val="sk-SK"/>
        </w:rPr>
      </w:pPr>
      <w:r w:rsidRPr="009F5FD2">
        <w:rPr>
          <w:rFonts w:ascii="Lato" w:hAnsi="Lato" w:cs="Calibri Light"/>
          <w:color w:val="000000" w:themeColor="text1"/>
          <w:lang w:val="sk-SK"/>
        </w:rPr>
        <w:t>Kompletn</w:t>
      </w:r>
      <w:r w:rsidR="009F5FD2">
        <w:rPr>
          <w:rFonts w:ascii="Lato" w:hAnsi="Lato" w:cs="Calibri Light"/>
          <w:color w:val="000000" w:themeColor="text1"/>
          <w:lang w:val="sk-SK"/>
        </w:rPr>
        <w:t>ý e-</w:t>
      </w:r>
      <w:proofErr w:type="spellStart"/>
      <w:r w:rsidR="009F5FD2">
        <w:rPr>
          <w:rFonts w:ascii="Lato" w:hAnsi="Lato" w:cs="Calibri Light"/>
          <w:color w:val="000000" w:themeColor="text1"/>
          <w:lang w:val="sk-SK"/>
        </w:rPr>
        <w:t>book</w:t>
      </w:r>
      <w:proofErr w:type="spellEnd"/>
      <w:r w:rsidR="009F5FD2">
        <w:rPr>
          <w:rFonts w:ascii="Lato" w:hAnsi="Lato" w:cs="Calibri Light"/>
          <w:color w:val="000000" w:themeColor="text1"/>
          <w:lang w:val="sk-SK"/>
        </w:rPr>
        <w:t xml:space="preserve"> </w:t>
      </w:r>
      <w:r w:rsidRPr="009F5FD2">
        <w:rPr>
          <w:rFonts w:ascii="Lato" w:hAnsi="Lato" w:cs="Calibri Light"/>
          <w:color w:val="000000" w:themeColor="text1"/>
          <w:lang w:val="sk-SK"/>
        </w:rPr>
        <w:t xml:space="preserve">ESG spoločnosti </w:t>
      </w:r>
      <w:proofErr w:type="spellStart"/>
      <w:r w:rsidRPr="009F5FD2">
        <w:rPr>
          <w:rFonts w:ascii="Lato" w:hAnsi="Lato" w:cs="Calibri Light"/>
          <w:color w:val="000000" w:themeColor="text1"/>
          <w:lang w:val="sk-SK"/>
        </w:rPr>
        <w:t>PlanRadar</w:t>
      </w:r>
      <w:proofErr w:type="spellEnd"/>
      <w:r w:rsidRPr="009F5FD2">
        <w:rPr>
          <w:rFonts w:ascii="Lato" w:hAnsi="Lato" w:cs="Calibri Light"/>
          <w:color w:val="000000" w:themeColor="text1"/>
          <w:lang w:val="sk-SK"/>
        </w:rPr>
        <w:t xml:space="preserve"> nájdete tu: </w:t>
      </w:r>
      <w:hyperlink r:id="rId12" w:history="1">
        <w:r w:rsidR="009F5FD2" w:rsidRPr="009F5FD2">
          <w:rPr>
            <w:rStyle w:val="Hypertextovodkaz"/>
            <w:rFonts w:ascii="Lato" w:hAnsi="Lato" w:cs="Calibri Light"/>
            <w:lang w:val="sk-SK"/>
          </w:rPr>
          <w:t>odkaz</w:t>
        </w:r>
      </w:hyperlink>
    </w:p>
    <w:p w14:paraId="6E1065C6" w14:textId="77777777" w:rsidR="009F5FD2" w:rsidRDefault="009F5FD2" w:rsidP="009F5FD2">
      <w:pPr>
        <w:rPr>
          <w:rFonts w:ascii="Lato" w:hAnsi="Lato" w:cs="Calibri Light"/>
          <w:b/>
          <w:bCs/>
          <w:color w:val="000000" w:themeColor="text1"/>
          <w:lang w:val="sk-SK"/>
        </w:rPr>
      </w:pPr>
    </w:p>
    <w:p w14:paraId="1BAF1954"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lang w:val="cs-CZ"/>
        </w:rPr>
        <w:t> </w:t>
      </w:r>
      <w:r w:rsidRPr="009F5FD2">
        <w:rPr>
          <w:rFonts w:ascii="Lato" w:hAnsi="Lato" w:cs="Calibri Light"/>
          <w:color w:val="000000" w:themeColor="text1"/>
          <w:sz w:val="20"/>
          <w:szCs w:val="20"/>
          <w:lang w:val="cs-CZ"/>
        </w:rPr>
        <w:br/>
      </w:r>
      <w:r w:rsidRPr="009F5FD2">
        <w:rPr>
          <w:rFonts w:ascii="Lato" w:hAnsi="Lato" w:cs="Calibri Light"/>
          <w:b/>
          <w:bCs/>
          <w:color w:val="000000" w:themeColor="text1"/>
          <w:sz w:val="20"/>
          <w:szCs w:val="20"/>
          <w:lang w:val="sk-SK"/>
        </w:rPr>
        <w:t>Pre viac informácií, prosím, kontaktujte: </w:t>
      </w:r>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276B7852" w14:textId="77777777" w:rsidR="009F5FD2" w:rsidRPr="009F5FD2" w:rsidRDefault="009F5FD2" w:rsidP="009F5FD2">
      <w:pPr>
        <w:jc w:val="both"/>
        <w:rPr>
          <w:rFonts w:ascii="Lato" w:hAnsi="Lato" w:cs="Calibri Light"/>
          <w:color w:val="000000" w:themeColor="text1"/>
          <w:sz w:val="20"/>
          <w:szCs w:val="20"/>
          <w:lang w:val="cs-CZ"/>
        </w:rPr>
      </w:pPr>
      <w:proofErr w:type="spellStart"/>
      <w:r w:rsidRPr="009F5FD2">
        <w:rPr>
          <w:rFonts w:ascii="Lato" w:hAnsi="Lato" w:cs="Calibri Light"/>
          <w:color w:val="000000" w:themeColor="text1"/>
          <w:sz w:val="20"/>
          <w:szCs w:val="20"/>
          <w:lang w:val="sk-SK"/>
        </w:rPr>
        <w:t>Crest</w:t>
      </w:r>
      <w:proofErr w:type="spellEnd"/>
      <w:r w:rsidRPr="009F5FD2">
        <w:rPr>
          <w:rFonts w:ascii="Lato" w:hAnsi="Lato" w:cs="Calibri Light"/>
          <w:color w:val="000000" w:themeColor="text1"/>
          <w:sz w:val="20"/>
          <w:szCs w:val="20"/>
          <w:lang w:val="sk-SK"/>
        </w:rPr>
        <w:t xml:space="preserve"> </w:t>
      </w:r>
      <w:proofErr w:type="spellStart"/>
      <w:r w:rsidRPr="009F5FD2">
        <w:rPr>
          <w:rFonts w:ascii="Lato" w:hAnsi="Lato" w:cs="Calibri Light"/>
          <w:color w:val="000000" w:themeColor="text1"/>
          <w:sz w:val="20"/>
          <w:szCs w:val="20"/>
          <w:lang w:val="sk-SK"/>
        </w:rPr>
        <w:t>Communications</w:t>
      </w:r>
      <w:proofErr w:type="spellEnd"/>
      <w:r w:rsidRPr="009F5FD2">
        <w:rPr>
          <w:rFonts w:ascii="Lato" w:hAnsi="Lato" w:cs="Calibri Light"/>
          <w:color w:val="000000" w:themeColor="text1"/>
          <w:sz w:val="20"/>
          <w:szCs w:val="20"/>
          <w:lang w:val="sk-SK"/>
        </w:rPr>
        <w:t xml:space="preserve">, </w:t>
      </w:r>
      <w:proofErr w:type="spellStart"/>
      <w:r w:rsidRPr="009F5FD2">
        <w:rPr>
          <w:rFonts w:ascii="Lato" w:hAnsi="Lato" w:cs="Calibri Light"/>
          <w:color w:val="000000" w:themeColor="text1"/>
          <w:sz w:val="20"/>
          <w:szCs w:val="20"/>
          <w:lang w:val="sk-SK"/>
        </w:rPr>
        <w:t>a.s</w:t>
      </w:r>
      <w:proofErr w:type="spellEnd"/>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60F39C3B"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lang w:val="sk-SK"/>
        </w:rPr>
        <w:t>Tereza Štosová </w:t>
      </w:r>
      <w:r w:rsidRPr="009F5FD2">
        <w:rPr>
          <w:rFonts w:ascii="Lato" w:hAnsi="Lato" w:cs="Calibri Light"/>
          <w:color w:val="000000" w:themeColor="text1"/>
          <w:sz w:val="20"/>
          <w:szCs w:val="20"/>
          <w:lang w:val="cs-CZ"/>
        </w:rPr>
        <w:t> </w:t>
      </w:r>
    </w:p>
    <w:p w14:paraId="7CBD7758" w14:textId="77777777" w:rsidR="009F5FD2" w:rsidRPr="009F5FD2" w:rsidRDefault="009F5FD2" w:rsidP="009F5FD2">
      <w:pPr>
        <w:jc w:val="both"/>
        <w:rPr>
          <w:rFonts w:ascii="Lato" w:hAnsi="Lato" w:cs="Calibri Light"/>
          <w:color w:val="000000" w:themeColor="text1"/>
          <w:sz w:val="20"/>
          <w:szCs w:val="20"/>
          <w:lang w:val="cs-CZ"/>
        </w:rPr>
      </w:pPr>
      <w:proofErr w:type="spellStart"/>
      <w:r w:rsidRPr="009F5FD2">
        <w:rPr>
          <w:rFonts w:ascii="Lato" w:hAnsi="Lato" w:cs="Calibri Light"/>
          <w:color w:val="000000" w:themeColor="text1"/>
          <w:sz w:val="20"/>
          <w:szCs w:val="20"/>
          <w:lang w:val="sk-SK"/>
        </w:rPr>
        <w:t>Account</w:t>
      </w:r>
      <w:proofErr w:type="spellEnd"/>
      <w:r w:rsidRPr="009F5FD2">
        <w:rPr>
          <w:rFonts w:ascii="Lato" w:hAnsi="Lato" w:cs="Calibri Light"/>
          <w:color w:val="000000" w:themeColor="text1"/>
          <w:sz w:val="20"/>
          <w:szCs w:val="20"/>
          <w:lang w:val="sk-SK"/>
        </w:rPr>
        <w:t xml:space="preserve"> </w:t>
      </w:r>
      <w:proofErr w:type="spellStart"/>
      <w:r w:rsidRPr="009F5FD2">
        <w:rPr>
          <w:rFonts w:ascii="Lato" w:hAnsi="Lato" w:cs="Calibri Light"/>
          <w:color w:val="000000" w:themeColor="text1"/>
          <w:sz w:val="20"/>
          <w:szCs w:val="20"/>
          <w:lang w:val="sk-SK"/>
        </w:rPr>
        <w:t>Executive</w:t>
      </w:r>
      <w:proofErr w:type="spellEnd"/>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0B986B1A"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lang w:val="sk-SK"/>
        </w:rPr>
        <w:t xml:space="preserve">E-mail: </w:t>
      </w:r>
      <w:hyperlink r:id="rId13" w:tgtFrame="_blank" w:history="1">
        <w:r w:rsidRPr="009F5FD2">
          <w:rPr>
            <w:rStyle w:val="Hypertextovodkaz"/>
            <w:rFonts w:ascii="Lato" w:hAnsi="Lato" w:cs="Calibri Light"/>
            <w:sz w:val="20"/>
            <w:szCs w:val="20"/>
            <w:lang w:val="sk-SK"/>
          </w:rPr>
          <w:t>tereza.stosova@crestcom.sk</w:t>
        </w:r>
      </w:hyperlink>
      <w:r w:rsidRPr="009F5FD2">
        <w:rPr>
          <w:rFonts w:ascii="Lato" w:hAnsi="Lato" w:cs="Calibri Light"/>
          <w:color w:val="000000" w:themeColor="text1"/>
          <w:sz w:val="20"/>
          <w:szCs w:val="20"/>
          <w:lang w:val="cs-CZ"/>
        </w:rPr>
        <w:t> </w:t>
      </w:r>
    </w:p>
    <w:p w14:paraId="715168EF"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u w:val="single"/>
          <w:lang w:val="sk-SK"/>
        </w:rPr>
        <w:t>www.crestcom.cz</w:t>
      </w:r>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5B338445"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lang w:val="cs-CZ"/>
        </w:rPr>
        <w:t> </w:t>
      </w:r>
    </w:p>
    <w:p w14:paraId="62663730" w14:textId="77777777" w:rsidR="009F5FD2" w:rsidRPr="009F5FD2" w:rsidRDefault="009F5FD2" w:rsidP="009F5FD2">
      <w:pPr>
        <w:jc w:val="both"/>
        <w:rPr>
          <w:rFonts w:ascii="Lato" w:hAnsi="Lato" w:cs="Calibri Light"/>
          <w:color w:val="000000" w:themeColor="text1"/>
          <w:sz w:val="20"/>
          <w:szCs w:val="20"/>
          <w:lang w:val="cs-CZ"/>
        </w:rPr>
      </w:pPr>
      <w:proofErr w:type="spellStart"/>
      <w:r w:rsidRPr="009F5FD2">
        <w:rPr>
          <w:rFonts w:ascii="Lato" w:hAnsi="Lato" w:cs="Calibri Light"/>
          <w:color w:val="000000" w:themeColor="text1"/>
          <w:sz w:val="20"/>
          <w:szCs w:val="20"/>
          <w:lang w:val="sk-SK"/>
        </w:rPr>
        <w:t>PlanRadar</w:t>
      </w:r>
      <w:proofErr w:type="spellEnd"/>
      <w:r w:rsidRPr="009F5FD2">
        <w:rPr>
          <w:rFonts w:ascii="Lato" w:hAnsi="Lato" w:cs="Calibri Light"/>
          <w:color w:val="000000" w:themeColor="text1"/>
          <w:sz w:val="20"/>
          <w:szCs w:val="20"/>
          <w:lang w:val="sk-SK"/>
        </w:rPr>
        <w:t xml:space="preserve"> </w:t>
      </w:r>
      <w:proofErr w:type="spellStart"/>
      <w:r w:rsidRPr="009F5FD2">
        <w:rPr>
          <w:rFonts w:ascii="Lato" w:hAnsi="Lato" w:cs="Calibri Light"/>
          <w:color w:val="000000" w:themeColor="text1"/>
          <w:sz w:val="20"/>
          <w:szCs w:val="20"/>
          <w:lang w:val="sk-SK"/>
        </w:rPr>
        <w:t>GmbH</w:t>
      </w:r>
      <w:proofErr w:type="spellEnd"/>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06600A67" w14:textId="77777777" w:rsidR="009F5FD2" w:rsidRPr="009F5FD2" w:rsidRDefault="009F5FD2" w:rsidP="009F5FD2">
      <w:pPr>
        <w:jc w:val="both"/>
        <w:rPr>
          <w:rFonts w:ascii="Lato" w:hAnsi="Lato" w:cs="Calibri Light"/>
          <w:color w:val="000000" w:themeColor="text1"/>
          <w:sz w:val="20"/>
          <w:szCs w:val="20"/>
          <w:lang w:val="cs-CZ"/>
        </w:rPr>
      </w:pPr>
      <w:proofErr w:type="spellStart"/>
      <w:r w:rsidRPr="009F5FD2">
        <w:rPr>
          <w:rFonts w:ascii="Lato" w:hAnsi="Lato" w:cs="Calibri Light"/>
          <w:color w:val="000000" w:themeColor="text1"/>
          <w:sz w:val="20"/>
          <w:szCs w:val="20"/>
          <w:lang w:val="sk-SK"/>
        </w:rPr>
        <w:t>Radek</w:t>
      </w:r>
      <w:proofErr w:type="spellEnd"/>
      <w:r w:rsidRPr="009F5FD2">
        <w:rPr>
          <w:rFonts w:ascii="Lato" w:hAnsi="Lato" w:cs="Calibri Light"/>
          <w:color w:val="000000" w:themeColor="text1"/>
          <w:sz w:val="20"/>
          <w:szCs w:val="20"/>
          <w:lang w:val="sk-SK"/>
        </w:rPr>
        <w:t xml:space="preserve"> Vodička  </w:t>
      </w:r>
      <w:r w:rsidRPr="009F5FD2">
        <w:rPr>
          <w:rFonts w:ascii="Lato" w:hAnsi="Lato" w:cs="Calibri Light"/>
          <w:color w:val="000000" w:themeColor="text1"/>
          <w:sz w:val="20"/>
          <w:szCs w:val="20"/>
          <w:lang w:val="cs-CZ"/>
        </w:rPr>
        <w:t> </w:t>
      </w:r>
    </w:p>
    <w:p w14:paraId="2D7BBC5A"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lang w:val="sk-SK"/>
        </w:rPr>
        <w:t xml:space="preserve">E-mail: </w:t>
      </w:r>
      <w:hyperlink r:id="rId14" w:tgtFrame="_blank" w:history="1">
        <w:r w:rsidRPr="009F5FD2">
          <w:rPr>
            <w:rStyle w:val="Hypertextovodkaz"/>
            <w:rFonts w:ascii="Lato" w:hAnsi="Lato" w:cs="Calibri Light"/>
            <w:sz w:val="20"/>
            <w:szCs w:val="20"/>
            <w:lang w:val="sk-SK"/>
          </w:rPr>
          <w:t>r.vodicka@planradar.com</w:t>
        </w:r>
      </w:hyperlink>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7EF5A59A"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u w:val="single"/>
          <w:lang w:val="sk-SK"/>
        </w:rPr>
        <w:t>www.planradar.com</w:t>
      </w:r>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30DF0E24"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782E4507" w14:textId="77777777" w:rsidR="009F5FD2" w:rsidRPr="009F5FD2" w:rsidRDefault="009F5FD2" w:rsidP="009F5FD2">
      <w:pPr>
        <w:jc w:val="both"/>
        <w:rPr>
          <w:rFonts w:ascii="Lato" w:hAnsi="Lato" w:cs="Calibri Light"/>
          <w:color w:val="000000" w:themeColor="text1"/>
          <w:sz w:val="20"/>
          <w:szCs w:val="20"/>
          <w:lang w:val="cs-CZ"/>
        </w:rPr>
      </w:pPr>
      <w:r w:rsidRPr="009F5FD2">
        <w:rPr>
          <w:rFonts w:ascii="Lato" w:hAnsi="Lato" w:cs="Calibri Light"/>
          <w:b/>
          <w:bCs/>
          <w:color w:val="000000" w:themeColor="text1"/>
          <w:sz w:val="20"/>
          <w:szCs w:val="20"/>
          <w:lang w:val="sk-SK"/>
        </w:rPr>
        <w:t xml:space="preserve">O spoločnosti </w:t>
      </w:r>
      <w:proofErr w:type="spellStart"/>
      <w:r w:rsidRPr="009F5FD2">
        <w:rPr>
          <w:rFonts w:ascii="Lato" w:hAnsi="Lato" w:cs="Calibri Light"/>
          <w:b/>
          <w:bCs/>
          <w:color w:val="000000" w:themeColor="text1"/>
          <w:sz w:val="20"/>
          <w:szCs w:val="20"/>
          <w:lang w:val="sk-SK"/>
        </w:rPr>
        <w:t>PlanRadar</w:t>
      </w:r>
      <w:proofErr w:type="spellEnd"/>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221B2876" w14:textId="77777777" w:rsidR="009F5FD2" w:rsidRPr="009F5FD2" w:rsidRDefault="009F5FD2" w:rsidP="009F5FD2">
      <w:pPr>
        <w:jc w:val="both"/>
        <w:rPr>
          <w:rFonts w:ascii="Lato" w:hAnsi="Lato" w:cs="Calibri Light"/>
          <w:color w:val="000000" w:themeColor="text1"/>
          <w:sz w:val="20"/>
          <w:szCs w:val="20"/>
          <w:lang w:val="cs-CZ"/>
        </w:rPr>
      </w:pPr>
      <w:proofErr w:type="spellStart"/>
      <w:r w:rsidRPr="009F5FD2">
        <w:rPr>
          <w:rFonts w:ascii="Lato" w:hAnsi="Lato" w:cs="Calibri Light"/>
          <w:color w:val="000000" w:themeColor="text1"/>
          <w:sz w:val="20"/>
          <w:szCs w:val="20"/>
          <w:lang w:val="sk-SK"/>
        </w:rPr>
        <w:t>PlanRadar</w:t>
      </w:r>
      <w:proofErr w:type="spellEnd"/>
      <w:r w:rsidRPr="009F5FD2">
        <w:rPr>
          <w:rFonts w:ascii="Lato" w:hAnsi="Lato" w:cs="Calibri Light"/>
          <w:color w:val="000000" w:themeColor="text1"/>
          <w:sz w:val="20"/>
          <w:szCs w:val="20"/>
          <w:lang w:val="sk-SK"/>
        </w:rPr>
        <w:t xml:space="preserve"> je softwarové riešenie pre stavebných a realitných profesionálov pôsobiacich na báze </w:t>
      </w:r>
      <w:proofErr w:type="spellStart"/>
      <w:r w:rsidRPr="009F5FD2">
        <w:rPr>
          <w:rFonts w:ascii="Lato" w:hAnsi="Lato" w:cs="Calibri Light"/>
          <w:color w:val="000000" w:themeColor="text1"/>
          <w:sz w:val="20"/>
          <w:szCs w:val="20"/>
          <w:lang w:val="sk-SK"/>
        </w:rPr>
        <w:t>SaaS</w:t>
      </w:r>
      <w:proofErr w:type="spellEnd"/>
      <w:r w:rsidRPr="009F5FD2">
        <w:rPr>
          <w:rFonts w:ascii="Lato" w:hAnsi="Lato" w:cs="Calibri Light"/>
          <w:color w:val="000000" w:themeColor="text1"/>
          <w:sz w:val="20"/>
          <w:szCs w:val="20"/>
          <w:lang w:val="sk-SK"/>
        </w:rPr>
        <w:t xml:space="preserve"> (z anglického Software as a Service alebo "software as a </w:t>
      </w:r>
      <w:proofErr w:type="spellStart"/>
      <w:r w:rsidRPr="009F5FD2">
        <w:rPr>
          <w:rFonts w:ascii="Lato" w:hAnsi="Lato" w:cs="Calibri Light"/>
          <w:color w:val="000000" w:themeColor="text1"/>
          <w:sz w:val="20"/>
          <w:szCs w:val="20"/>
          <w:lang w:val="sk-SK"/>
        </w:rPr>
        <w:t>service</w:t>
      </w:r>
      <w:proofErr w:type="spellEnd"/>
      <w:r w:rsidRPr="009F5FD2">
        <w:rPr>
          <w:rFonts w:ascii="Lato" w:hAnsi="Lato" w:cs="Calibri Light"/>
          <w:color w:val="000000" w:themeColor="text1"/>
          <w:sz w:val="20"/>
          <w:szCs w:val="20"/>
          <w:lang w:val="sk-SK"/>
        </w:rPr>
        <w:t xml:space="preserve">"). Umožňuje  svojím užívateľom vzdialene sa pripojiť ku cloudovej aplikácii a používať ju z akéhokoľvek miesta prostredníctvom internetu. Je možné ho využiť pre stavebnú dokumentáciu a dozor na stavenisku, riadenie porúch a úloh, odovzdávanie projektov, ich následnú správu a údržbu a pod. Prostredníctvom webovej aplikácie, ktorá je vhodná pre všetky prehliadače a všetky typy </w:t>
      </w:r>
      <w:proofErr w:type="spellStart"/>
      <w:r w:rsidRPr="009F5FD2">
        <w:rPr>
          <w:rFonts w:ascii="Lato" w:hAnsi="Lato" w:cs="Calibri Light"/>
          <w:color w:val="000000" w:themeColor="text1"/>
          <w:sz w:val="20"/>
          <w:szCs w:val="20"/>
          <w:lang w:val="sk-SK"/>
        </w:rPr>
        <w:t>smart</w:t>
      </w:r>
      <w:proofErr w:type="spellEnd"/>
      <w:r w:rsidRPr="009F5FD2">
        <w:rPr>
          <w:rFonts w:ascii="Lato" w:hAnsi="Lato" w:cs="Calibri Light"/>
          <w:color w:val="000000" w:themeColor="text1"/>
          <w:sz w:val="20"/>
          <w:szCs w:val="20"/>
          <w:lang w:val="sk-SK"/>
        </w:rPr>
        <w:t xml:space="preserve"> telefónov a tabletov (</w:t>
      </w:r>
      <w:proofErr w:type="spellStart"/>
      <w:r w:rsidRPr="009F5FD2">
        <w:rPr>
          <w:rFonts w:ascii="Lato" w:hAnsi="Lato" w:cs="Calibri Light"/>
          <w:color w:val="000000" w:themeColor="text1"/>
          <w:sz w:val="20"/>
          <w:szCs w:val="20"/>
          <w:lang w:val="sk-SK"/>
        </w:rPr>
        <w:t>iOS</w:t>
      </w:r>
      <w:proofErr w:type="spellEnd"/>
      <w:r w:rsidRPr="009F5FD2">
        <w:rPr>
          <w:rFonts w:ascii="Lato" w:hAnsi="Lato" w:cs="Calibri Light"/>
          <w:color w:val="000000" w:themeColor="text1"/>
          <w:sz w:val="20"/>
          <w:szCs w:val="20"/>
          <w:lang w:val="sk-SK"/>
        </w:rPr>
        <w:t xml:space="preserve">, Android a Windows), je možné sledovať, zaznamenávať a zdieľať s vaším tímom akékoľvek informácie prostredníctvom digitálnych stavebných plánov alebo BIM modelu. Digitalizácia pracovných postupov zlepšuje spoluprácu medzi všetkými účastníkmi stavebného procesu, znižuje počet chýb a šetrí čas. Zákazníci spoločnosti </w:t>
      </w:r>
      <w:proofErr w:type="spellStart"/>
      <w:r w:rsidRPr="009F5FD2">
        <w:rPr>
          <w:rFonts w:ascii="Lato" w:hAnsi="Lato" w:cs="Calibri Light"/>
          <w:color w:val="000000" w:themeColor="text1"/>
          <w:sz w:val="20"/>
          <w:szCs w:val="20"/>
          <w:lang w:val="sk-SK"/>
        </w:rPr>
        <w:t>PlanRadar</w:t>
      </w:r>
      <w:proofErr w:type="spellEnd"/>
      <w:r w:rsidRPr="009F5FD2">
        <w:rPr>
          <w:rFonts w:ascii="Lato" w:hAnsi="Lato" w:cs="Calibri Light"/>
          <w:color w:val="000000" w:themeColor="text1"/>
          <w:sz w:val="20"/>
          <w:szCs w:val="20"/>
          <w:lang w:val="sk-SK"/>
        </w:rPr>
        <w:t xml:space="preserve"> hlásia úsporu až 7 pracovných hodín týždenne. Spoločnosť so sídlom vo Viedni v Rakúsku a obchodným zastúpením na Slovensku umožňuje viac ako 120 000 užívateľom z viac ako 75 krajín monitorovať, prepájať a riešiť stavebné a realitné projekty po celom svete. Viac informácií o spoločnosti </w:t>
      </w:r>
      <w:proofErr w:type="spellStart"/>
      <w:r w:rsidRPr="009F5FD2">
        <w:rPr>
          <w:rFonts w:ascii="Lato" w:hAnsi="Lato" w:cs="Calibri Light"/>
          <w:color w:val="000000" w:themeColor="text1"/>
          <w:sz w:val="20"/>
          <w:szCs w:val="20"/>
          <w:lang w:val="sk-SK"/>
        </w:rPr>
        <w:t>PlanRadar</w:t>
      </w:r>
      <w:proofErr w:type="spellEnd"/>
      <w:r w:rsidRPr="009F5FD2">
        <w:rPr>
          <w:rFonts w:ascii="Lato" w:hAnsi="Lato" w:cs="Calibri Light"/>
          <w:color w:val="000000" w:themeColor="text1"/>
          <w:sz w:val="20"/>
          <w:szCs w:val="20"/>
          <w:lang w:val="sk-SK"/>
        </w:rPr>
        <w:t xml:space="preserve"> sa dozviete na stránke </w:t>
      </w:r>
      <w:r w:rsidRPr="009F5FD2">
        <w:rPr>
          <w:rFonts w:ascii="Lato" w:hAnsi="Lato" w:cs="Calibri Light"/>
          <w:color w:val="000000" w:themeColor="text1"/>
          <w:sz w:val="20"/>
          <w:szCs w:val="20"/>
          <w:u w:val="single"/>
          <w:lang w:val="sk-SK"/>
        </w:rPr>
        <w:t>www.planradar.com/sk/</w:t>
      </w:r>
      <w:r w:rsidRPr="009F5FD2">
        <w:rPr>
          <w:rFonts w:ascii="Lato" w:hAnsi="Lato" w:cs="Calibri Light"/>
          <w:color w:val="000000" w:themeColor="text1"/>
          <w:sz w:val="20"/>
          <w:szCs w:val="20"/>
          <w:lang w:val="sk-SK"/>
        </w:rPr>
        <w:t>. </w:t>
      </w:r>
      <w:r w:rsidRPr="009F5FD2">
        <w:rPr>
          <w:rFonts w:ascii="Lato" w:hAnsi="Lato" w:cs="Calibri Light"/>
          <w:color w:val="000000" w:themeColor="text1"/>
          <w:sz w:val="20"/>
          <w:szCs w:val="20"/>
          <w:lang w:val="cs-CZ"/>
        </w:rPr>
        <w:t> </w:t>
      </w:r>
    </w:p>
    <w:p w14:paraId="577D9793" w14:textId="77777777" w:rsidR="00CC38CA" w:rsidRPr="009F5FD2" w:rsidRDefault="00CC38CA" w:rsidP="00CC38CA">
      <w:pPr>
        <w:rPr>
          <w:rFonts w:ascii="Lato" w:hAnsi="Lato" w:cs="Calibri Light"/>
          <w:color w:val="000000" w:themeColor="text1"/>
          <w:lang w:val="sk-SK"/>
        </w:rPr>
      </w:pPr>
    </w:p>
    <w:p w14:paraId="608ECE11" w14:textId="61843EDC" w:rsidR="00CC38CA" w:rsidRPr="009F5FD2" w:rsidRDefault="00CC38CA" w:rsidP="00B263E6">
      <w:pPr>
        <w:rPr>
          <w:rFonts w:ascii="Lato" w:hAnsi="Lato" w:cs="Calibri Light"/>
          <w:color w:val="000000" w:themeColor="text1"/>
          <w:lang w:val="sk-SK"/>
        </w:rPr>
      </w:pPr>
    </w:p>
    <w:p w14:paraId="296C7236" w14:textId="5F155B62" w:rsidR="00CC38CA" w:rsidRPr="009F5FD2" w:rsidRDefault="00CC38CA" w:rsidP="00B263E6">
      <w:pPr>
        <w:rPr>
          <w:rFonts w:ascii="Lato" w:hAnsi="Lato" w:cs="Calibri Light"/>
          <w:color w:val="000000" w:themeColor="text1"/>
          <w:lang w:val="sk-SK"/>
        </w:rPr>
      </w:pPr>
    </w:p>
    <w:p w14:paraId="48F2C9A3" w14:textId="77777777" w:rsidR="009F5FD2" w:rsidRPr="009F5FD2" w:rsidRDefault="009F5FD2">
      <w:pPr>
        <w:rPr>
          <w:rFonts w:ascii="Lato" w:hAnsi="Lato" w:cs="Calibri Light"/>
          <w:color w:val="000000" w:themeColor="text1"/>
          <w:lang w:val="sk-SK"/>
        </w:rPr>
      </w:pPr>
    </w:p>
    <w:sectPr w:rsidR="009F5FD2" w:rsidRPr="009F5FD2" w:rsidSect="000440C0">
      <w:headerReference w:type="default" r:id="rId15"/>
      <w:footerReference w:type="even" r:id="rId16"/>
      <w:footerReference w:type="default" r:id="rId17"/>
      <w:pgSz w:w="11900" w:h="16840"/>
      <w:pgMar w:top="180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7FD99" w14:textId="77777777" w:rsidR="00A75C9B" w:rsidRDefault="00A75C9B" w:rsidP="009A693A">
      <w:r>
        <w:separator/>
      </w:r>
    </w:p>
  </w:endnote>
  <w:endnote w:type="continuationSeparator" w:id="0">
    <w:p w14:paraId="4A180270" w14:textId="77777777" w:rsidR="00A75C9B" w:rsidRDefault="00A75C9B" w:rsidP="009A693A">
      <w:r>
        <w:continuationSeparator/>
      </w:r>
    </w:p>
  </w:endnote>
  <w:endnote w:type="continuationNotice" w:id="1">
    <w:p w14:paraId="4005100D" w14:textId="77777777" w:rsidR="00A75C9B" w:rsidRDefault="00A75C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Black">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C132" w14:textId="77777777" w:rsidR="00636156" w:rsidRDefault="00636156" w:rsidP="000D3B9B">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6C7E5023" w14:textId="77777777" w:rsidR="00636156" w:rsidRDefault="00636156" w:rsidP="0063615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BC88" w14:textId="2D98D965" w:rsidR="00636156" w:rsidRPr="00FC699F" w:rsidRDefault="00636156" w:rsidP="000D3B9B">
    <w:pPr>
      <w:pStyle w:val="Zpat"/>
      <w:framePr w:wrap="none" w:vAnchor="text" w:hAnchor="margin" w:xAlign="right" w:y="1"/>
      <w:rPr>
        <w:rStyle w:val="slostrnky"/>
        <w:rFonts w:ascii="Lato Light" w:hAnsi="Lato Light"/>
      </w:rPr>
    </w:pPr>
  </w:p>
  <w:p w14:paraId="68AC8106" w14:textId="77777777" w:rsidR="00636156" w:rsidRPr="00FC699F" w:rsidRDefault="00636156" w:rsidP="00636156">
    <w:pPr>
      <w:pStyle w:val="Zpat"/>
      <w:ind w:right="360"/>
      <w:rPr>
        <w:rFonts w:ascii="Lato Black" w:hAnsi="Lato Black" w:cs="Calibri"/>
        <w:b/>
        <w:bCs/>
        <w:color w:val="0064C8"/>
      </w:rPr>
    </w:pPr>
    <w:r w:rsidRPr="00FC699F">
      <w:rPr>
        <w:rFonts w:ascii="Lato Black" w:hAnsi="Lato Black" w:cs="Calibri"/>
        <w:b/>
        <w:bCs/>
        <w:color w:val="0064C8"/>
      </w:rPr>
      <w:t>www.planradar.com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1380" w14:textId="77777777" w:rsidR="00A75C9B" w:rsidRDefault="00A75C9B" w:rsidP="009A693A">
      <w:r>
        <w:separator/>
      </w:r>
    </w:p>
  </w:footnote>
  <w:footnote w:type="continuationSeparator" w:id="0">
    <w:p w14:paraId="294AD6BE" w14:textId="77777777" w:rsidR="00A75C9B" w:rsidRDefault="00A75C9B" w:rsidP="009A693A">
      <w:r>
        <w:continuationSeparator/>
      </w:r>
    </w:p>
  </w:footnote>
  <w:footnote w:type="continuationNotice" w:id="1">
    <w:p w14:paraId="6DE0E533" w14:textId="77777777" w:rsidR="00A75C9B" w:rsidRDefault="00A75C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1A1D" w14:textId="5477D23E" w:rsidR="009A693A" w:rsidRDefault="00260196">
    <w:pPr>
      <w:pStyle w:val="Zhlav"/>
    </w:pPr>
    <w:r w:rsidRPr="00330334">
      <w:rPr>
        <w:rFonts w:ascii="Lato Black" w:hAnsi="Lato Black" w:cs="Calibri"/>
        <w:b/>
        <w:bCs/>
        <w:noProof/>
        <w:color w:val="0070C0"/>
        <w:sz w:val="56"/>
        <w:szCs w:val="56"/>
      </w:rPr>
      <w:drawing>
        <wp:anchor distT="0" distB="0" distL="114300" distR="114300" simplePos="0" relativeHeight="251658241" behindDoc="1" locked="0" layoutInCell="1" allowOverlap="1" wp14:anchorId="4B19DAA4" wp14:editId="787FB737">
          <wp:simplePos x="0" y="0"/>
          <wp:positionH relativeFrom="column">
            <wp:posOffset>4921250</wp:posOffset>
          </wp:positionH>
          <wp:positionV relativeFrom="paragraph">
            <wp:posOffset>-92710</wp:posOffset>
          </wp:positionV>
          <wp:extent cx="1372870" cy="304800"/>
          <wp:effectExtent l="0" t="0" r="0" b="0"/>
          <wp:wrapNone/>
          <wp:docPr id="4" name="Immagine 4" descr="Detailný záber značky&#10;&#10;Popis sa generuje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radar_logo_rgb_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870" cy="304800"/>
                  </a:xfrm>
                  <a:prstGeom prst="rect">
                    <a:avLst/>
                  </a:prstGeom>
                </pic:spPr>
              </pic:pic>
            </a:graphicData>
          </a:graphic>
          <wp14:sizeRelH relativeFrom="page">
            <wp14:pctWidth>0</wp14:pctWidth>
          </wp14:sizeRelH>
          <wp14:sizeRelV relativeFrom="page">
            <wp14:pctHeight>0</wp14:pctHeight>
          </wp14:sizeRelV>
        </wp:anchor>
      </w:drawing>
    </w:r>
    <w:r w:rsidRPr="006B0E94">
      <w:rPr>
        <w:noProof/>
      </w:rPr>
      <w:drawing>
        <wp:anchor distT="0" distB="0" distL="114300" distR="114300" simplePos="0" relativeHeight="251658240" behindDoc="1" locked="0" layoutInCell="1" allowOverlap="1" wp14:anchorId="10018D5C" wp14:editId="15BA1B09">
          <wp:simplePos x="0" y="0"/>
          <wp:positionH relativeFrom="column">
            <wp:posOffset>-916305</wp:posOffset>
          </wp:positionH>
          <wp:positionV relativeFrom="paragraph">
            <wp:posOffset>-448310</wp:posOffset>
          </wp:positionV>
          <wp:extent cx="7560000" cy="1008000"/>
          <wp:effectExtent l="0" t="0" r="0" b="0"/>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LNw5K/RtBTj6A" int2:id="AiBvKQY1">
      <int2:state int2:value="Rejected" int2:type="AugLoop_Text_Critique"/>
    </int2:textHash>
    <int2:textHash int2:hashCode="8++yyZbxPkenUt" int2:id="ppDQmWRg">
      <int2:state int2:value="Rejected" int2:type="AugLoop_Text_Critique"/>
    </int2:textHash>
    <int2:textHash int2:hashCode="uMWlah6SoXLKCn" int2:id="tHO39J1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61B"/>
    <w:multiLevelType w:val="hybridMultilevel"/>
    <w:tmpl w:val="B65EC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DB25B5"/>
    <w:multiLevelType w:val="hybridMultilevel"/>
    <w:tmpl w:val="8AA6A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A82801"/>
    <w:multiLevelType w:val="hybridMultilevel"/>
    <w:tmpl w:val="AFBEB75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F81037"/>
    <w:multiLevelType w:val="hybridMultilevel"/>
    <w:tmpl w:val="62D87AF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974FB0"/>
    <w:multiLevelType w:val="hybridMultilevel"/>
    <w:tmpl w:val="97586FA8"/>
    <w:lvl w:ilvl="0" w:tplc="2CBA36E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C10B9F"/>
    <w:multiLevelType w:val="hybridMultilevel"/>
    <w:tmpl w:val="276845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0EEC2F42"/>
    <w:multiLevelType w:val="hybridMultilevel"/>
    <w:tmpl w:val="50F08C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0523AD4"/>
    <w:multiLevelType w:val="hybridMultilevel"/>
    <w:tmpl w:val="41A0EE80"/>
    <w:lvl w:ilvl="0" w:tplc="E2B27A3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14A7428"/>
    <w:multiLevelType w:val="hybridMultilevel"/>
    <w:tmpl w:val="F8822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2CF54A3"/>
    <w:multiLevelType w:val="hybridMultilevel"/>
    <w:tmpl w:val="86F4ACA2"/>
    <w:lvl w:ilvl="0" w:tplc="3C724568">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841305E"/>
    <w:multiLevelType w:val="hybridMultilevel"/>
    <w:tmpl w:val="8E70CC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8A81149"/>
    <w:multiLevelType w:val="hybridMultilevel"/>
    <w:tmpl w:val="8B8E6EA0"/>
    <w:lvl w:ilvl="0" w:tplc="287435C4">
      <w:start w:val="1"/>
      <w:numFmt w:val="bullet"/>
      <w:lvlText w:val=""/>
      <w:lvlJc w:val="left"/>
      <w:pPr>
        <w:ind w:left="170" w:hanging="17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AD5136A"/>
    <w:multiLevelType w:val="hybridMultilevel"/>
    <w:tmpl w:val="DCF2D866"/>
    <w:lvl w:ilvl="0" w:tplc="7696E622">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0744C90"/>
    <w:multiLevelType w:val="hybridMultilevel"/>
    <w:tmpl w:val="E33624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0922DB1"/>
    <w:multiLevelType w:val="hybridMultilevel"/>
    <w:tmpl w:val="23480C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5" w15:restartNumberingAfterBreak="0">
    <w:nsid w:val="22170B81"/>
    <w:multiLevelType w:val="hybridMultilevel"/>
    <w:tmpl w:val="1E0C1810"/>
    <w:lvl w:ilvl="0" w:tplc="6716165C">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473146B"/>
    <w:multiLevelType w:val="hybridMultilevel"/>
    <w:tmpl w:val="F2C03E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3200F8"/>
    <w:multiLevelType w:val="hybridMultilevel"/>
    <w:tmpl w:val="41165186"/>
    <w:lvl w:ilvl="0" w:tplc="9AF4134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237414"/>
    <w:multiLevelType w:val="hybridMultilevel"/>
    <w:tmpl w:val="FF920C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0682F7E"/>
    <w:multiLevelType w:val="hybridMultilevel"/>
    <w:tmpl w:val="501EFD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4D33F21"/>
    <w:multiLevelType w:val="hybridMultilevel"/>
    <w:tmpl w:val="4E42A3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35FF38A4"/>
    <w:multiLevelType w:val="hybridMultilevel"/>
    <w:tmpl w:val="4B7EB2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37C94D17"/>
    <w:multiLevelType w:val="hybridMultilevel"/>
    <w:tmpl w:val="4704E9D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23439E"/>
    <w:multiLevelType w:val="hybridMultilevel"/>
    <w:tmpl w:val="A15251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84738DF"/>
    <w:multiLevelType w:val="hybridMultilevel"/>
    <w:tmpl w:val="1B0CFE20"/>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9F83112"/>
    <w:multiLevelType w:val="hybridMultilevel"/>
    <w:tmpl w:val="59604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C010B58"/>
    <w:multiLevelType w:val="hybridMultilevel"/>
    <w:tmpl w:val="A574D382"/>
    <w:lvl w:ilvl="0" w:tplc="E104FD3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0B62DAA"/>
    <w:multiLevelType w:val="hybridMultilevel"/>
    <w:tmpl w:val="0AB62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5D21BF3"/>
    <w:multiLevelType w:val="hybridMultilevel"/>
    <w:tmpl w:val="E7EE4FA8"/>
    <w:lvl w:ilvl="0" w:tplc="F2DEC50A">
      <w:start w:val="1"/>
      <w:numFmt w:val="bullet"/>
      <w:lvlText w:val=""/>
      <w:lvlJc w:val="left"/>
      <w:pPr>
        <w:ind w:left="36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5D79EB"/>
    <w:multiLevelType w:val="hybridMultilevel"/>
    <w:tmpl w:val="FA1EEC24"/>
    <w:lvl w:ilvl="0" w:tplc="6716165C">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A66BF6"/>
    <w:multiLevelType w:val="hybridMultilevel"/>
    <w:tmpl w:val="3126D3EE"/>
    <w:lvl w:ilvl="0" w:tplc="BDDE5E9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7C171D"/>
    <w:multiLevelType w:val="hybridMultilevel"/>
    <w:tmpl w:val="D14CF182"/>
    <w:lvl w:ilvl="0" w:tplc="CE588A28">
      <w:start w:val="1"/>
      <w:numFmt w:val="bullet"/>
      <w:lvlText w:val=""/>
      <w:lvlJc w:val="left"/>
      <w:pPr>
        <w:tabs>
          <w:tab w:val="num" w:pos="0"/>
        </w:tabs>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1D3D0B"/>
    <w:multiLevelType w:val="hybridMultilevel"/>
    <w:tmpl w:val="FD52D830"/>
    <w:lvl w:ilvl="0" w:tplc="DAAECC4A">
      <w:start w:val="1"/>
      <w:numFmt w:val="bullet"/>
      <w:lvlText w:val=""/>
      <w:lvlJc w:val="left"/>
      <w:pPr>
        <w:ind w:left="170" w:hanging="17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07D637B"/>
    <w:multiLevelType w:val="hybridMultilevel"/>
    <w:tmpl w:val="4FF62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2B86E17"/>
    <w:multiLevelType w:val="hybridMultilevel"/>
    <w:tmpl w:val="8966B89C"/>
    <w:lvl w:ilvl="0" w:tplc="F2DEC50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8D33C5"/>
    <w:multiLevelType w:val="hybridMultilevel"/>
    <w:tmpl w:val="B0287F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86248F5"/>
    <w:multiLevelType w:val="hybridMultilevel"/>
    <w:tmpl w:val="2A322500"/>
    <w:lvl w:ilvl="0" w:tplc="71066882">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9EE22FB"/>
    <w:multiLevelType w:val="hybridMultilevel"/>
    <w:tmpl w:val="6D445EB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8" w15:restartNumberingAfterBreak="0">
    <w:nsid w:val="6A5F1DA9"/>
    <w:multiLevelType w:val="hybridMultilevel"/>
    <w:tmpl w:val="04C8A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54372F"/>
    <w:multiLevelType w:val="hybridMultilevel"/>
    <w:tmpl w:val="87A66D2A"/>
    <w:lvl w:ilvl="0" w:tplc="F2DEC50A">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B955B9"/>
    <w:multiLevelType w:val="hybridMultilevel"/>
    <w:tmpl w:val="DCF06BBE"/>
    <w:lvl w:ilvl="0" w:tplc="B0FC30C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4B056A"/>
    <w:multiLevelType w:val="hybridMultilevel"/>
    <w:tmpl w:val="E45EA612"/>
    <w:lvl w:ilvl="0" w:tplc="5ECE724A">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5E0612C"/>
    <w:multiLevelType w:val="hybridMultilevel"/>
    <w:tmpl w:val="5B5411C2"/>
    <w:lvl w:ilvl="0" w:tplc="49A829C6">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FF239E"/>
    <w:multiLevelType w:val="hybridMultilevel"/>
    <w:tmpl w:val="2A78C0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C3A00D9"/>
    <w:multiLevelType w:val="hybridMultilevel"/>
    <w:tmpl w:val="B3BCB7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C9E0225"/>
    <w:multiLevelType w:val="hybridMultilevel"/>
    <w:tmpl w:val="DE9CC348"/>
    <w:lvl w:ilvl="0" w:tplc="2564DA3E">
      <w:start w:val="1"/>
      <w:numFmt w:val="bullet"/>
      <w:lvlText w:val=""/>
      <w:lvlJc w:val="left"/>
      <w:pPr>
        <w:ind w:left="170" w:hanging="17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F3430B0"/>
    <w:multiLevelType w:val="hybridMultilevel"/>
    <w:tmpl w:val="3490EA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49292812">
    <w:abstractNumId w:val="20"/>
  </w:num>
  <w:num w:numId="2" w16cid:durableId="206914097">
    <w:abstractNumId w:val="21"/>
  </w:num>
  <w:num w:numId="3" w16cid:durableId="214122492">
    <w:abstractNumId w:val="5"/>
  </w:num>
  <w:num w:numId="4" w16cid:durableId="44530163">
    <w:abstractNumId w:val="46"/>
  </w:num>
  <w:num w:numId="5" w16cid:durableId="251473490">
    <w:abstractNumId w:val="6"/>
  </w:num>
  <w:num w:numId="6" w16cid:durableId="1473330409">
    <w:abstractNumId w:val="10"/>
  </w:num>
  <w:num w:numId="7" w16cid:durableId="1164466803">
    <w:abstractNumId w:val="37"/>
  </w:num>
  <w:num w:numId="8" w16cid:durableId="1454787327">
    <w:abstractNumId w:val="14"/>
  </w:num>
  <w:num w:numId="9" w16cid:durableId="340746575">
    <w:abstractNumId w:val="13"/>
  </w:num>
  <w:num w:numId="10" w16cid:durableId="149837086">
    <w:abstractNumId w:val="19"/>
  </w:num>
  <w:num w:numId="11" w16cid:durableId="1983927514">
    <w:abstractNumId w:val="0"/>
  </w:num>
  <w:num w:numId="12" w16cid:durableId="570845015">
    <w:abstractNumId w:val="23"/>
  </w:num>
  <w:num w:numId="13" w16cid:durableId="1716929950">
    <w:abstractNumId w:val="38"/>
  </w:num>
  <w:num w:numId="14" w16cid:durableId="1871799182">
    <w:abstractNumId w:val="44"/>
  </w:num>
  <w:num w:numId="15" w16cid:durableId="2128547333">
    <w:abstractNumId w:val="33"/>
  </w:num>
  <w:num w:numId="16" w16cid:durableId="1334842467">
    <w:abstractNumId w:val="1"/>
  </w:num>
  <w:num w:numId="17" w16cid:durableId="1173422751">
    <w:abstractNumId w:val="17"/>
  </w:num>
  <w:num w:numId="18" w16cid:durableId="1173454575">
    <w:abstractNumId w:val="16"/>
  </w:num>
  <w:num w:numId="19" w16cid:durableId="1448885746">
    <w:abstractNumId w:val="25"/>
  </w:num>
  <w:num w:numId="20" w16cid:durableId="1194459159">
    <w:abstractNumId w:val="43"/>
  </w:num>
  <w:num w:numId="21" w16cid:durableId="651108191">
    <w:abstractNumId w:val="27"/>
  </w:num>
  <w:num w:numId="22" w16cid:durableId="1947230579">
    <w:abstractNumId w:val="35"/>
  </w:num>
  <w:num w:numId="23" w16cid:durableId="1668510380">
    <w:abstractNumId w:val="8"/>
  </w:num>
  <w:num w:numId="24" w16cid:durableId="410657867">
    <w:abstractNumId w:val="31"/>
  </w:num>
  <w:num w:numId="25" w16cid:durableId="1589995596">
    <w:abstractNumId w:val="40"/>
  </w:num>
  <w:num w:numId="26" w16cid:durableId="910234293">
    <w:abstractNumId w:val="26"/>
  </w:num>
  <w:num w:numId="27" w16cid:durableId="1228416679">
    <w:abstractNumId w:val="30"/>
  </w:num>
  <w:num w:numId="28" w16cid:durableId="593632780">
    <w:abstractNumId w:val="7"/>
  </w:num>
  <w:num w:numId="29" w16cid:durableId="997341354">
    <w:abstractNumId w:val="45"/>
  </w:num>
  <w:num w:numId="30" w16cid:durableId="414475492">
    <w:abstractNumId w:val="42"/>
  </w:num>
  <w:num w:numId="31" w16cid:durableId="1239170768">
    <w:abstractNumId w:val="9"/>
  </w:num>
  <w:num w:numId="32" w16cid:durableId="947128088">
    <w:abstractNumId w:val="12"/>
  </w:num>
  <w:num w:numId="33" w16cid:durableId="1349483227">
    <w:abstractNumId w:val="36"/>
  </w:num>
  <w:num w:numId="34" w16cid:durableId="428965264">
    <w:abstractNumId w:val="11"/>
  </w:num>
  <w:num w:numId="35" w16cid:durableId="795414790">
    <w:abstractNumId w:val="4"/>
  </w:num>
  <w:num w:numId="36" w16cid:durableId="191266151">
    <w:abstractNumId w:val="32"/>
  </w:num>
  <w:num w:numId="37" w16cid:durableId="1810827946">
    <w:abstractNumId w:val="34"/>
  </w:num>
  <w:num w:numId="38" w16cid:durableId="174196209">
    <w:abstractNumId w:val="39"/>
  </w:num>
  <w:num w:numId="39" w16cid:durableId="851606152">
    <w:abstractNumId w:val="41"/>
  </w:num>
  <w:num w:numId="40" w16cid:durableId="1855340904">
    <w:abstractNumId w:val="28"/>
  </w:num>
  <w:num w:numId="41" w16cid:durableId="2134202676">
    <w:abstractNumId w:val="15"/>
  </w:num>
  <w:num w:numId="42" w16cid:durableId="873150581">
    <w:abstractNumId w:val="22"/>
  </w:num>
  <w:num w:numId="43" w16cid:durableId="1620601006">
    <w:abstractNumId w:val="29"/>
  </w:num>
  <w:num w:numId="44" w16cid:durableId="2144300654">
    <w:abstractNumId w:val="3"/>
  </w:num>
  <w:num w:numId="45" w16cid:durableId="111676204">
    <w:abstractNumId w:val="24"/>
  </w:num>
  <w:num w:numId="46" w16cid:durableId="383992569">
    <w:abstractNumId w:val="2"/>
  </w:num>
  <w:num w:numId="47" w16cid:durableId="16117368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24D"/>
    <w:rsid w:val="0000054E"/>
    <w:rsid w:val="00000C4D"/>
    <w:rsid w:val="00011260"/>
    <w:rsid w:val="00011A78"/>
    <w:rsid w:val="00023574"/>
    <w:rsid w:val="00024EE5"/>
    <w:rsid w:val="00027A16"/>
    <w:rsid w:val="00036977"/>
    <w:rsid w:val="00040C57"/>
    <w:rsid w:val="000440C0"/>
    <w:rsid w:val="00046110"/>
    <w:rsid w:val="000661EB"/>
    <w:rsid w:val="00066A3F"/>
    <w:rsid w:val="00066F38"/>
    <w:rsid w:val="00067663"/>
    <w:rsid w:val="00072C2E"/>
    <w:rsid w:val="00081DF1"/>
    <w:rsid w:val="0008331E"/>
    <w:rsid w:val="00086BA2"/>
    <w:rsid w:val="00094789"/>
    <w:rsid w:val="000A20A4"/>
    <w:rsid w:val="000B4B51"/>
    <w:rsid w:val="000B6D94"/>
    <w:rsid w:val="000B6E5F"/>
    <w:rsid w:val="000C6E33"/>
    <w:rsid w:val="000D1B27"/>
    <w:rsid w:val="000D3B9B"/>
    <w:rsid w:val="000E00FE"/>
    <w:rsid w:val="000E65EE"/>
    <w:rsid w:val="000F0A2D"/>
    <w:rsid w:val="00106E5D"/>
    <w:rsid w:val="0010737F"/>
    <w:rsid w:val="001147B8"/>
    <w:rsid w:val="001245B4"/>
    <w:rsid w:val="00125E7F"/>
    <w:rsid w:val="0014136A"/>
    <w:rsid w:val="00143C1B"/>
    <w:rsid w:val="00163D28"/>
    <w:rsid w:val="0016562F"/>
    <w:rsid w:val="00165FF4"/>
    <w:rsid w:val="001669BB"/>
    <w:rsid w:val="00172048"/>
    <w:rsid w:val="00180D20"/>
    <w:rsid w:val="00197F87"/>
    <w:rsid w:val="001A553A"/>
    <w:rsid w:val="001C0E3E"/>
    <w:rsid w:val="001C2E55"/>
    <w:rsid w:val="001D27F8"/>
    <w:rsid w:val="001E1CBF"/>
    <w:rsid w:val="001E53CE"/>
    <w:rsid w:val="001F5994"/>
    <w:rsid w:val="002073FA"/>
    <w:rsid w:val="0021496E"/>
    <w:rsid w:val="00215A86"/>
    <w:rsid w:val="00222A25"/>
    <w:rsid w:val="00241B44"/>
    <w:rsid w:val="0024538A"/>
    <w:rsid w:val="0024636F"/>
    <w:rsid w:val="00260196"/>
    <w:rsid w:val="00262659"/>
    <w:rsid w:val="002648AA"/>
    <w:rsid w:val="00271B47"/>
    <w:rsid w:val="00281DE5"/>
    <w:rsid w:val="00281E9B"/>
    <w:rsid w:val="00283740"/>
    <w:rsid w:val="00287312"/>
    <w:rsid w:val="00296907"/>
    <w:rsid w:val="002A3F1F"/>
    <w:rsid w:val="002A447F"/>
    <w:rsid w:val="002A5DE3"/>
    <w:rsid w:val="002A689A"/>
    <w:rsid w:val="002D3EF8"/>
    <w:rsid w:val="002D485F"/>
    <w:rsid w:val="002D70DE"/>
    <w:rsid w:val="002D7DB8"/>
    <w:rsid w:val="002E3521"/>
    <w:rsid w:val="002F7265"/>
    <w:rsid w:val="002F76E9"/>
    <w:rsid w:val="00305117"/>
    <w:rsid w:val="00313912"/>
    <w:rsid w:val="00313D43"/>
    <w:rsid w:val="00314B0E"/>
    <w:rsid w:val="00314F5E"/>
    <w:rsid w:val="00323929"/>
    <w:rsid w:val="0032518B"/>
    <w:rsid w:val="0033184F"/>
    <w:rsid w:val="00332F05"/>
    <w:rsid w:val="00353EBF"/>
    <w:rsid w:val="0037003B"/>
    <w:rsid w:val="00372AAD"/>
    <w:rsid w:val="0037392D"/>
    <w:rsid w:val="00390B25"/>
    <w:rsid w:val="00391A07"/>
    <w:rsid w:val="003A2F3A"/>
    <w:rsid w:val="003B429F"/>
    <w:rsid w:val="003B6B64"/>
    <w:rsid w:val="003C4801"/>
    <w:rsid w:val="003D076C"/>
    <w:rsid w:val="003E30AC"/>
    <w:rsid w:val="003E77A6"/>
    <w:rsid w:val="003F0507"/>
    <w:rsid w:val="004054AB"/>
    <w:rsid w:val="0041535A"/>
    <w:rsid w:val="00417B18"/>
    <w:rsid w:val="00421574"/>
    <w:rsid w:val="00430811"/>
    <w:rsid w:val="0044007A"/>
    <w:rsid w:val="004611D7"/>
    <w:rsid w:val="00470A86"/>
    <w:rsid w:val="0047424D"/>
    <w:rsid w:val="004853F0"/>
    <w:rsid w:val="00486545"/>
    <w:rsid w:val="0049514D"/>
    <w:rsid w:val="00495DCD"/>
    <w:rsid w:val="0049784A"/>
    <w:rsid w:val="004D5D92"/>
    <w:rsid w:val="004F21B3"/>
    <w:rsid w:val="00510419"/>
    <w:rsid w:val="00517923"/>
    <w:rsid w:val="005202D0"/>
    <w:rsid w:val="005258C4"/>
    <w:rsid w:val="0052778F"/>
    <w:rsid w:val="00554120"/>
    <w:rsid w:val="005617D5"/>
    <w:rsid w:val="0056258D"/>
    <w:rsid w:val="00565FE0"/>
    <w:rsid w:val="00570386"/>
    <w:rsid w:val="00575E15"/>
    <w:rsid w:val="005768B5"/>
    <w:rsid w:val="00584DCD"/>
    <w:rsid w:val="005A043F"/>
    <w:rsid w:val="005A5085"/>
    <w:rsid w:val="005B62A7"/>
    <w:rsid w:val="005C6BE3"/>
    <w:rsid w:val="005D2C97"/>
    <w:rsid w:val="005D33C8"/>
    <w:rsid w:val="0060622F"/>
    <w:rsid w:val="00610038"/>
    <w:rsid w:val="0062784D"/>
    <w:rsid w:val="0063173D"/>
    <w:rsid w:val="00636156"/>
    <w:rsid w:val="006466E8"/>
    <w:rsid w:val="006527FB"/>
    <w:rsid w:val="006569D9"/>
    <w:rsid w:val="00660323"/>
    <w:rsid w:val="00682BF6"/>
    <w:rsid w:val="006A26F3"/>
    <w:rsid w:val="006D2592"/>
    <w:rsid w:val="006D2F69"/>
    <w:rsid w:val="006D5422"/>
    <w:rsid w:val="006E59FF"/>
    <w:rsid w:val="0070781A"/>
    <w:rsid w:val="00720BE7"/>
    <w:rsid w:val="00725250"/>
    <w:rsid w:val="00740DD8"/>
    <w:rsid w:val="00751345"/>
    <w:rsid w:val="007656AA"/>
    <w:rsid w:val="00765F46"/>
    <w:rsid w:val="00776EAF"/>
    <w:rsid w:val="007812E0"/>
    <w:rsid w:val="007857F4"/>
    <w:rsid w:val="007A3A78"/>
    <w:rsid w:val="007A532D"/>
    <w:rsid w:val="007B09CC"/>
    <w:rsid w:val="007C51F8"/>
    <w:rsid w:val="007F2D04"/>
    <w:rsid w:val="00801C22"/>
    <w:rsid w:val="0080438C"/>
    <w:rsid w:val="00810F11"/>
    <w:rsid w:val="008149D3"/>
    <w:rsid w:val="00816625"/>
    <w:rsid w:val="00845967"/>
    <w:rsid w:val="008475EB"/>
    <w:rsid w:val="00861E7D"/>
    <w:rsid w:val="0087053F"/>
    <w:rsid w:val="0087287F"/>
    <w:rsid w:val="008956C9"/>
    <w:rsid w:val="008B32B9"/>
    <w:rsid w:val="008E5497"/>
    <w:rsid w:val="008F55E7"/>
    <w:rsid w:val="008F7266"/>
    <w:rsid w:val="009036AD"/>
    <w:rsid w:val="00903DCD"/>
    <w:rsid w:val="009141F4"/>
    <w:rsid w:val="00921058"/>
    <w:rsid w:val="009256AB"/>
    <w:rsid w:val="009416C9"/>
    <w:rsid w:val="00944184"/>
    <w:rsid w:val="00950A91"/>
    <w:rsid w:val="00960DA3"/>
    <w:rsid w:val="00974959"/>
    <w:rsid w:val="0097637F"/>
    <w:rsid w:val="009774E9"/>
    <w:rsid w:val="009838B1"/>
    <w:rsid w:val="0099126C"/>
    <w:rsid w:val="009A3053"/>
    <w:rsid w:val="009A693A"/>
    <w:rsid w:val="009B0D15"/>
    <w:rsid w:val="009D4CE6"/>
    <w:rsid w:val="009D76C2"/>
    <w:rsid w:val="009E3AEA"/>
    <w:rsid w:val="009F09AE"/>
    <w:rsid w:val="009F2FB2"/>
    <w:rsid w:val="009F5FD2"/>
    <w:rsid w:val="00A02F4F"/>
    <w:rsid w:val="00A056EC"/>
    <w:rsid w:val="00A106D3"/>
    <w:rsid w:val="00A14F72"/>
    <w:rsid w:val="00A1504D"/>
    <w:rsid w:val="00A40D30"/>
    <w:rsid w:val="00A44B63"/>
    <w:rsid w:val="00A47BC9"/>
    <w:rsid w:val="00A505EB"/>
    <w:rsid w:val="00A5363F"/>
    <w:rsid w:val="00A53691"/>
    <w:rsid w:val="00A54EB7"/>
    <w:rsid w:val="00A57CD1"/>
    <w:rsid w:val="00A6623A"/>
    <w:rsid w:val="00A66CEB"/>
    <w:rsid w:val="00A70B30"/>
    <w:rsid w:val="00A75C9B"/>
    <w:rsid w:val="00A76221"/>
    <w:rsid w:val="00A763E6"/>
    <w:rsid w:val="00A83F32"/>
    <w:rsid w:val="00A9085E"/>
    <w:rsid w:val="00A97E8F"/>
    <w:rsid w:val="00AA45E3"/>
    <w:rsid w:val="00AA630F"/>
    <w:rsid w:val="00AB3346"/>
    <w:rsid w:val="00AC093F"/>
    <w:rsid w:val="00AC21F3"/>
    <w:rsid w:val="00AE0755"/>
    <w:rsid w:val="00AF26C7"/>
    <w:rsid w:val="00AF6B9A"/>
    <w:rsid w:val="00B00199"/>
    <w:rsid w:val="00B143C6"/>
    <w:rsid w:val="00B16200"/>
    <w:rsid w:val="00B25ABB"/>
    <w:rsid w:val="00B25F9A"/>
    <w:rsid w:val="00B263E6"/>
    <w:rsid w:val="00B3074B"/>
    <w:rsid w:val="00B34724"/>
    <w:rsid w:val="00B36196"/>
    <w:rsid w:val="00B46A7B"/>
    <w:rsid w:val="00B70F2F"/>
    <w:rsid w:val="00B710CE"/>
    <w:rsid w:val="00B753B7"/>
    <w:rsid w:val="00B82D57"/>
    <w:rsid w:val="00B9441A"/>
    <w:rsid w:val="00BA72F0"/>
    <w:rsid w:val="00BB2822"/>
    <w:rsid w:val="00BC37F8"/>
    <w:rsid w:val="00BC52D4"/>
    <w:rsid w:val="00BD7166"/>
    <w:rsid w:val="00BE32D6"/>
    <w:rsid w:val="00BE61AB"/>
    <w:rsid w:val="00BE63BA"/>
    <w:rsid w:val="00BE6509"/>
    <w:rsid w:val="00C322AA"/>
    <w:rsid w:val="00C32F51"/>
    <w:rsid w:val="00C40081"/>
    <w:rsid w:val="00C40D9F"/>
    <w:rsid w:val="00C41B10"/>
    <w:rsid w:val="00C4250E"/>
    <w:rsid w:val="00C55223"/>
    <w:rsid w:val="00C6420A"/>
    <w:rsid w:val="00C74B25"/>
    <w:rsid w:val="00C7523D"/>
    <w:rsid w:val="00C83962"/>
    <w:rsid w:val="00C93E93"/>
    <w:rsid w:val="00C95FD7"/>
    <w:rsid w:val="00CB7309"/>
    <w:rsid w:val="00CC38CA"/>
    <w:rsid w:val="00CC47F2"/>
    <w:rsid w:val="00CD14C4"/>
    <w:rsid w:val="00CD5224"/>
    <w:rsid w:val="00CD77A5"/>
    <w:rsid w:val="00CE598B"/>
    <w:rsid w:val="00CF1A0B"/>
    <w:rsid w:val="00CF34A2"/>
    <w:rsid w:val="00CF4B81"/>
    <w:rsid w:val="00CF6C6D"/>
    <w:rsid w:val="00D1042D"/>
    <w:rsid w:val="00D114B1"/>
    <w:rsid w:val="00D1182E"/>
    <w:rsid w:val="00D121C2"/>
    <w:rsid w:val="00D25998"/>
    <w:rsid w:val="00D3645B"/>
    <w:rsid w:val="00D5187A"/>
    <w:rsid w:val="00D57FE9"/>
    <w:rsid w:val="00D74D46"/>
    <w:rsid w:val="00D81B9A"/>
    <w:rsid w:val="00D86B77"/>
    <w:rsid w:val="00D86D01"/>
    <w:rsid w:val="00D9321A"/>
    <w:rsid w:val="00DA042E"/>
    <w:rsid w:val="00DA73BE"/>
    <w:rsid w:val="00DB090A"/>
    <w:rsid w:val="00DB3E13"/>
    <w:rsid w:val="00DB5307"/>
    <w:rsid w:val="00DC0AAC"/>
    <w:rsid w:val="00DC7502"/>
    <w:rsid w:val="00DD103C"/>
    <w:rsid w:val="00DD2B2C"/>
    <w:rsid w:val="00DE1E8E"/>
    <w:rsid w:val="00DE56BF"/>
    <w:rsid w:val="00DE6CC4"/>
    <w:rsid w:val="00DF220A"/>
    <w:rsid w:val="00DF5948"/>
    <w:rsid w:val="00DF5A7B"/>
    <w:rsid w:val="00E04C3A"/>
    <w:rsid w:val="00E168DE"/>
    <w:rsid w:val="00E20136"/>
    <w:rsid w:val="00E312B9"/>
    <w:rsid w:val="00E3243E"/>
    <w:rsid w:val="00E32A96"/>
    <w:rsid w:val="00E53D82"/>
    <w:rsid w:val="00E57482"/>
    <w:rsid w:val="00E67E2F"/>
    <w:rsid w:val="00E72325"/>
    <w:rsid w:val="00E757CB"/>
    <w:rsid w:val="00E81A4C"/>
    <w:rsid w:val="00E94C39"/>
    <w:rsid w:val="00EB0413"/>
    <w:rsid w:val="00EB0788"/>
    <w:rsid w:val="00EB365C"/>
    <w:rsid w:val="00EB3C09"/>
    <w:rsid w:val="00EC032F"/>
    <w:rsid w:val="00EC1823"/>
    <w:rsid w:val="00ED0629"/>
    <w:rsid w:val="00EE011B"/>
    <w:rsid w:val="00EE2CD8"/>
    <w:rsid w:val="00EE69EB"/>
    <w:rsid w:val="00F008BD"/>
    <w:rsid w:val="00F07049"/>
    <w:rsid w:val="00F1538B"/>
    <w:rsid w:val="00F17A21"/>
    <w:rsid w:val="00F213C5"/>
    <w:rsid w:val="00F23CF9"/>
    <w:rsid w:val="00F26154"/>
    <w:rsid w:val="00F43A64"/>
    <w:rsid w:val="00F53F74"/>
    <w:rsid w:val="00F56335"/>
    <w:rsid w:val="00F603C0"/>
    <w:rsid w:val="00F61E84"/>
    <w:rsid w:val="00F64096"/>
    <w:rsid w:val="00F671E6"/>
    <w:rsid w:val="00F67580"/>
    <w:rsid w:val="00F6785A"/>
    <w:rsid w:val="00F70601"/>
    <w:rsid w:val="00F757AC"/>
    <w:rsid w:val="00F850E8"/>
    <w:rsid w:val="00F868B1"/>
    <w:rsid w:val="00F9291E"/>
    <w:rsid w:val="00F92B74"/>
    <w:rsid w:val="00FA1B39"/>
    <w:rsid w:val="00FB3F26"/>
    <w:rsid w:val="00FC47E5"/>
    <w:rsid w:val="00FC699F"/>
    <w:rsid w:val="00FD137C"/>
    <w:rsid w:val="00FD7C27"/>
    <w:rsid w:val="00FF766E"/>
    <w:rsid w:val="00FF7FBE"/>
    <w:rsid w:val="13873AA7"/>
    <w:rsid w:val="1909881E"/>
    <w:rsid w:val="38AD8D98"/>
    <w:rsid w:val="3B0A159E"/>
    <w:rsid w:val="481BA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773992"/>
  <w15:chartTrackingRefBased/>
  <w15:docId w15:val="{6DE3E0DF-E5C5-4F22-A5FE-02E7DDF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F7266"/>
  </w:style>
  <w:style w:type="paragraph" w:styleId="Nadpis1">
    <w:name w:val="heading 1"/>
    <w:basedOn w:val="Normln"/>
    <w:next w:val="Normln"/>
    <w:link w:val="Nadpis1Char"/>
    <w:uiPriority w:val="9"/>
    <w:qFormat/>
    <w:rsid w:val="00000C4D"/>
    <w:pPr>
      <w:outlineLvl w:val="0"/>
    </w:pPr>
    <w:rPr>
      <w:rFonts w:ascii="Lato" w:hAnsi="Lato"/>
      <w:b/>
      <w:lang w:val="cs-CZ"/>
    </w:rPr>
  </w:style>
  <w:style w:type="paragraph" w:styleId="Nadpis2">
    <w:name w:val="heading 2"/>
    <w:basedOn w:val="Normln"/>
    <w:next w:val="Normln"/>
    <w:link w:val="Nadpis2Char"/>
    <w:uiPriority w:val="9"/>
    <w:unhideWhenUsed/>
    <w:qFormat/>
    <w:rsid w:val="00DE6CC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9F5FD2"/>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A693A"/>
    <w:pPr>
      <w:tabs>
        <w:tab w:val="center" w:pos="4680"/>
        <w:tab w:val="right" w:pos="9360"/>
      </w:tabs>
    </w:pPr>
  </w:style>
  <w:style w:type="character" w:customStyle="1" w:styleId="ZhlavChar">
    <w:name w:val="Záhlaví Char"/>
    <w:basedOn w:val="Standardnpsmoodstavce"/>
    <w:link w:val="Zhlav"/>
    <w:uiPriority w:val="99"/>
    <w:rsid w:val="009A693A"/>
  </w:style>
  <w:style w:type="paragraph" w:styleId="Zpat">
    <w:name w:val="footer"/>
    <w:basedOn w:val="Normln"/>
    <w:link w:val="ZpatChar"/>
    <w:uiPriority w:val="99"/>
    <w:unhideWhenUsed/>
    <w:rsid w:val="009A693A"/>
    <w:pPr>
      <w:tabs>
        <w:tab w:val="center" w:pos="4680"/>
        <w:tab w:val="right" w:pos="9360"/>
      </w:tabs>
    </w:pPr>
  </w:style>
  <w:style w:type="character" w:customStyle="1" w:styleId="ZpatChar">
    <w:name w:val="Zápatí Char"/>
    <w:basedOn w:val="Standardnpsmoodstavce"/>
    <w:link w:val="Zpat"/>
    <w:uiPriority w:val="99"/>
    <w:rsid w:val="009A693A"/>
  </w:style>
  <w:style w:type="paragraph" w:styleId="Textbubliny">
    <w:name w:val="Balloon Text"/>
    <w:basedOn w:val="Normln"/>
    <w:link w:val="TextbublinyChar"/>
    <w:uiPriority w:val="99"/>
    <w:semiHidden/>
    <w:unhideWhenUsed/>
    <w:rsid w:val="009A693A"/>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9A693A"/>
    <w:rPr>
      <w:rFonts w:ascii="Times New Roman" w:hAnsi="Times New Roman" w:cs="Times New Roman"/>
      <w:sz w:val="18"/>
      <w:szCs w:val="18"/>
    </w:rPr>
  </w:style>
  <w:style w:type="character" w:customStyle="1" w:styleId="Nadpis1Char">
    <w:name w:val="Nadpis 1 Char"/>
    <w:basedOn w:val="Standardnpsmoodstavce"/>
    <w:link w:val="Nadpis1"/>
    <w:uiPriority w:val="9"/>
    <w:rsid w:val="00000C4D"/>
    <w:rPr>
      <w:rFonts w:ascii="Lato" w:hAnsi="Lato"/>
      <w:b/>
      <w:lang w:val="cs-CZ"/>
    </w:rPr>
  </w:style>
  <w:style w:type="character" w:customStyle="1" w:styleId="Nadpis2Char">
    <w:name w:val="Nadpis 2 Char"/>
    <w:basedOn w:val="Standardnpsmoodstavce"/>
    <w:link w:val="Nadpis2"/>
    <w:uiPriority w:val="9"/>
    <w:rsid w:val="00DE6CC4"/>
    <w:rPr>
      <w:rFonts w:asciiTheme="majorHAnsi" w:eastAsiaTheme="majorEastAsia" w:hAnsiTheme="majorHAnsi" w:cstheme="majorBidi"/>
      <w:color w:val="2F5496" w:themeColor="accent1" w:themeShade="BF"/>
      <w:sz w:val="26"/>
      <w:szCs w:val="26"/>
    </w:rPr>
  </w:style>
  <w:style w:type="character" w:styleId="slostrnky">
    <w:name w:val="page number"/>
    <w:basedOn w:val="Standardnpsmoodstavce"/>
    <w:uiPriority w:val="99"/>
    <w:semiHidden/>
    <w:unhideWhenUsed/>
    <w:rsid w:val="00636156"/>
  </w:style>
  <w:style w:type="paragraph" w:styleId="Odstavecseseznamem">
    <w:name w:val="List Paragraph"/>
    <w:basedOn w:val="Normln"/>
    <w:uiPriority w:val="34"/>
    <w:qFormat/>
    <w:rsid w:val="000E65EE"/>
    <w:pPr>
      <w:widowControl w:val="0"/>
      <w:spacing w:after="200" w:line="276" w:lineRule="auto"/>
      <w:ind w:left="720"/>
      <w:contextualSpacing/>
    </w:pPr>
    <w:rPr>
      <w:sz w:val="22"/>
      <w:szCs w:val="22"/>
    </w:rPr>
  </w:style>
  <w:style w:type="character" w:styleId="Odkaznakoment">
    <w:name w:val="annotation reference"/>
    <w:basedOn w:val="Standardnpsmoodstavce"/>
    <w:uiPriority w:val="99"/>
    <w:semiHidden/>
    <w:unhideWhenUsed/>
    <w:rsid w:val="00B9441A"/>
    <w:rPr>
      <w:sz w:val="16"/>
      <w:szCs w:val="16"/>
    </w:rPr>
  </w:style>
  <w:style w:type="paragraph" w:styleId="Textkomente">
    <w:name w:val="annotation text"/>
    <w:basedOn w:val="Normln"/>
    <w:link w:val="TextkomenteChar"/>
    <w:uiPriority w:val="99"/>
    <w:semiHidden/>
    <w:unhideWhenUsed/>
    <w:rsid w:val="00B9441A"/>
    <w:rPr>
      <w:sz w:val="20"/>
      <w:szCs w:val="20"/>
    </w:rPr>
  </w:style>
  <w:style w:type="character" w:customStyle="1" w:styleId="TextkomenteChar">
    <w:name w:val="Text komentáře Char"/>
    <w:basedOn w:val="Standardnpsmoodstavce"/>
    <w:link w:val="Textkomente"/>
    <w:uiPriority w:val="99"/>
    <w:semiHidden/>
    <w:rsid w:val="00B9441A"/>
    <w:rPr>
      <w:sz w:val="20"/>
      <w:szCs w:val="20"/>
    </w:rPr>
  </w:style>
  <w:style w:type="paragraph" w:styleId="Pedmtkomente">
    <w:name w:val="annotation subject"/>
    <w:basedOn w:val="Textkomente"/>
    <w:next w:val="Textkomente"/>
    <w:link w:val="PedmtkomenteChar"/>
    <w:uiPriority w:val="99"/>
    <w:semiHidden/>
    <w:unhideWhenUsed/>
    <w:rsid w:val="00B9441A"/>
    <w:rPr>
      <w:b/>
      <w:bCs/>
    </w:rPr>
  </w:style>
  <w:style w:type="character" w:customStyle="1" w:styleId="PedmtkomenteChar">
    <w:name w:val="Předmět komentáře Char"/>
    <w:basedOn w:val="TextkomenteChar"/>
    <w:link w:val="Pedmtkomente"/>
    <w:uiPriority w:val="99"/>
    <w:semiHidden/>
    <w:rsid w:val="00B9441A"/>
    <w:rPr>
      <w:b/>
      <w:bCs/>
      <w:sz w:val="20"/>
      <w:szCs w:val="20"/>
    </w:rPr>
  </w:style>
  <w:style w:type="character" w:styleId="Hypertextovodkaz">
    <w:name w:val="Hyperlink"/>
    <w:basedOn w:val="Standardnpsmoodstavce"/>
    <w:uiPriority w:val="99"/>
    <w:unhideWhenUsed/>
    <w:rsid w:val="00B9441A"/>
    <w:rPr>
      <w:color w:val="0000FF"/>
      <w:u w:val="single"/>
    </w:rPr>
  </w:style>
  <w:style w:type="character" w:styleId="Nevyeenzmnka">
    <w:name w:val="Unresolved Mention"/>
    <w:basedOn w:val="Standardnpsmoodstavce"/>
    <w:uiPriority w:val="99"/>
    <w:semiHidden/>
    <w:unhideWhenUsed/>
    <w:rsid w:val="00FA1B39"/>
    <w:rPr>
      <w:color w:val="605E5C"/>
      <w:shd w:val="clear" w:color="auto" w:fill="E1DFDD"/>
    </w:rPr>
  </w:style>
  <w:style w:type="character" w:styleId="Sledovanodkaz">
    <w:name w:val="FollowedHyperlink"/>
    <w:basedOn w:val="Standardnpsmoodstavce"/>
    <w:uiPriority w:val="99"/>
    <w:semiHidden/>
    <w:unhideWhenUsed/>
    <w:rsid w:val="00F92B74"/>
    <w:rPr>
      <w:color w:val="954F72" w:themeColor="followedHyperlink"/>
      <w:u w:val="single"/>
    </w:rPr>
  </w:style>
  <w:style w:type="paragraph" w:styleId="Textpoznpodarou">
    <w:name w:val="footnote text"/>
    <w:basedOn w:val="Normln"/>
    <w:link w:val="TextpoznpodarouChar"/>
    <w:uiPriority w:val="99"/>
    <w:semiHidden/>
    <w:unhideWhenUsed/>
    <w:rsid w:val="00B263E6"/>
    <w:rPr>
      <w:sz w:val="20"/>
      <w:szCs w:val="20"/>
    </w:rPr>
  </w:style>
  <w:style w:type="character" w:customStyle="1" w:styleId="TextpoznpodarouChar">
    <w:name w:val="Text pozn. pod čarou Char"/>
    <w:basedOn w:val="Standardnpsmoodstavce"/>
    <w:link w:val="Textpoznpodarou"/>
    <w:uiPriority w:val="99"/>
    <w:semiHidden/>
    <w:rsid w:val="00B263E6"/>
    <w:rPr>
      <w:sz w:val="20"/>
      <w:szCs w:val="20"/>
    </w:rPr>
  </w:style>
  <w:style w:type="character" w:styleId="Znakapoznpodarou">
    <w:name w:val="footnote reference"/>
    <w:basedOn w:val="Standardnpsmoodstavce"/>
    <w:uiPriority w:val="99"/>
    <w:semiHidden/>
    <w:unhideWhenUsed/>
    <w:rsid w:val="00B263E6"/>
    <w:rPr>
      <w:vertAlign w:val="superscript"/>
    </w:rPr>
  </w:style>
  <w:style w:type="character" w:customStyle="1" w:styleId="ui-provider">
    <w:name w:val="ui-provider"/>
    <w:basedOn w:val="Standardnpsmoodstavce"/>
    <w:rsid w:val="00960DA3"/>
  </w:style>
  <w:style w:type="character" w:styleId="Zdraznn">
    <w:name w:val="Emphasis"/>
    <w:basedOn w:val="Standardnpsmoodstavce"/>
    <w:uiPriority w:val="20"/>
    <w:qFormat/>
    <w:rsid w:val="00A66CEB"/>
    <w:rPr>
      <w:i/>
      <w:iCs/>
    </w:rPr>
  </w:style>
  <w:style w:type="character" w:styleId="Zstupntext">
    <w:name w:val="Placeholder Text"/>
    <w:basedOn w:val="Standardnpsmoodstavce"/>
    <w:uiPriority w:val="99"/>
    <w:semiHidden/>
    <w:rsid w:val="009F5FD2"/>
    <w:rPr>
      <w:color w:val="808080"/>
    </w:rPr>
  </w:style>
  <w:style w:type="character" w:customStyle="1" w:styleId="Nadpis3Char">
    <w:name w:val="Nadpis 3 Char"/>
    <w:basedOn w:val="Standardnpsmoodstavce"/>
    <w:link w:val="Nadpis3"/>
    <w:uiPriority w:val="9"/>
    <w:semiHidden/>
    <w:rsid w:val="009F5FD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301">
      <w:bodyDiv w:val="1"/>
      <w:marLeft w:val="0"/>
      <w:marRight w:val="0"/>
      <w:marTop w:val="0"/>
      <w:marBottom w:val="0"/>
      <w:divBdr>
        <w:top w:val="none" w:sz="0" w:space="0" w:color="auto"/>
        <w:left w:val="none" w:sz="0" w:space="0" w:color="auto"/>
        <w:bottom w:val="none" w:sz="0" w:space="0" w:color="auto"/>
        <w:right w:val="none" w:sz="0" w:space="0" w:color="auto"/>
      </w:divBdr>
      <w:divsChild>
        <w:div w:id="1415321445">
          <w:marLeft w:val="0"/>
          <w:marRight w:val="0"/>
          <w:marTop w:val="0"/>
          <w:marBottom w:val="0"/>
          <w:divBdr>
            <w:top w:val="none" w:sz="0" w:space="0" w:color="auto"/>
            <w:left w:val="none" w:sz="0" w:space="0" w:color="auto"/>
            <w:bottom w:val="none" w:sz="0" w:space="0" w:color="auto"/>
            <w:right w:val="none" w:sz="0" w:space="0" w:color="auto"/>
          </w:divBdr>
        </w:div>
      </w:divsChild>
    </w:div>
    <w:div w:id="165293224">
      <w:bodyDiv w:val="1"/>
      <w:marLeft w:val="0"/>
      <w:marRight w:val="0"/>
      <w:marTop w:val="0"/>
      <w:marBottom w:val="0"/>
      <w:divBdr>
        <w:top w:val="none" w:sz="0" w:space="0" w:color="auto"/>
        <w:left w:val="none" w:sz="0" w:space="0" w:color="auto"/>
        <w:bottom w:val="none" w:sz="0" w:space="0" w:color="auto"/>
        <w:right w:val="none" w:sz="0" w:space="0" w:color="auto"/>
      </w:divBdr>
      <w:divsChild>
        <w:div w:id="333071805">
          <w:marLeft w:val="0"/>
          <w:marRight w:val="0"/>
          <w:marTop w:val="0"/>
          <w:marBottom w:val="0"/>
          <w:divBdr>
            <w:top w:val="none" w:sz="0" w:space="0" w:color="auto"/>
            <w:left w:val="none" w:sz="0" w:space="0" w:color="auto"/>
            <w:bottom w:val="none" w:sz="0" w:space="0" w:color="auto"/>
            <w:right w:val="none" w:sz="0" w:space="0" w:color="auto"/>
          </w:divBdr>
          <w:divsChild>
            <w:div w:id="1715037195">
              <w:marLeft w:val="0"/>
              <w:marRight w:val="0"/>
              <w:marTop w:val="0"/>
              <w:marBottom w:val="0"/>
              <w:divBdr>
                <w:top w:val="none" w:sz="0" w:space="0" w:color="auto"/>
                <w:left w:val="none" w:sz="0" w:space="0" w:color="auto"/>
                <w:bottom w:val="none" w:sz="0" w:space="0" w:color="auto"/>
                <w:right w:val="none" w:sz="0" w:space="0" w:color="auto"/>
              </w:divBdr>
              <w:divsChild>
                <w:div w:id="15569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1694">
      <w:bodyDiv w:val="1"/>
      <w:marLeft w:val="0"/>
      <w:marRight w:val="0"/>
      <w:marTop w:val="0"/>
      <w:marBottom w:val="0"/>
      <w:divBdr>
        <w:top w:val="none" w:sz="0" w:space="0" w:color="auto"/>
        <w:left w:val="none" w:sz="0" w:space="0" w:color="auto"/>
        <w:bottom w:val="none" w:sz="0" w:space="0" w:color="auto"/>
        <w:right w:val="none" w:sz="0" w:space="0" w:color="auto"/>
      </w:divBdr>
    </w:div>
    <w:div w:id="464011408">
      <w:bodyDiv w:val="1"/>
      <w:marLeft w:val="0"/>
      <w:marRight w:val="0"/>
      <w:marTop w:val="0"/>
      <w:marBottom w:val="0"/>
      <w:divBdr>
        <w:top w:val="none" w:sz="0" w:space="0" w:color="auto"/>
        <w:left w:val="none" w:sz="0" w:space="0" w:color="auto"/>
        <w:bottom w:val="none" w:sz="0" w:space="0" w:color="auto"/>
        <w:right w:val="none" w:sz="0" w:space="0" w:color="auto"/>
      </w:divBdr>
    </w:div>
    <w:div w:id="484666766">
      <w:bodyDiv w:val="1"/>
      <w:marLeft w:val="0"/>
      <w:marRight w:val="0"/>
      <w:marTop w:val="0"/>
      <w:marBottom w:val="0"/>
      <w:divBdr>
        <w:top w:val="none" w:sz="0" w:space="0" w:color="auto"/>
        <w:left w:val="none" w:sz="0" w:space="0" w:color="auto"/>
        <w:bottom w:val="none" w:sz="0" w:space="0" w:color="auto"/>
        <w:right w:val="none" w:sz="0" w:space="0" w:color="auto"/>
      </w:divBdr>
    </w:div>
    <w:div w:id="502429991">
      <w:bodyDiv w:val="1"/>
      <w:marLeft w:val="0"/>
      <w:marRight w:val="0"/>
      <w:marTop w:val="0"/>
      <w:marBottom w:val="0"/>
      <w:divBdr>
        <w:top w:val="none" w:sz="0" w:space="0" w:color="auto"/>
        <w:left w:val="none" w:sz="0" w:space="0" w:color="auto"/>
        <w:bottom w:val="none" w:sz="0" w:space="0" w:color="auto"/>
        <w:right w:val="none" w:sz="0" w:space="0" w:color="auto"/>
      </w:divBdr>
    </w:div>
    <w:div w:id="752555430">
      <w:bodyDiv w:val="1"/>
      <w:marLeft w:val="0"/>
      <w:marRight w:val="0"/>
      <w:marTop w:val="0"/>
      <w:marBottom w:val="0"/>
      <w:divBdr>
        <w:top w:val="none" w:sz="0" w:space="0" w:color="auto"/>
        <w:left w:val="none" w:sz="0" w:space="0" w:color="auto"/>
        <w:bottom w:val="none" w:sz="0" w:space="0" w:color="auto"/>
        <w:right w:val="none" w:sz="0" w:space="0" w:color="auto"/>
      </w:divBdr>
    </w:div>
    <w:div w:id="1197620471">
      <w:bodyDiv w:val="1"/>
      <w:marLeft w:val="0"/>
      <w:marRight w:val="0"/>
      <w:marTop w:val="0"/>
      <w:marBottom w:val="0"/>
      <w:divBdr>
        <w:top w:val="none" w:sz="0" w:space="0" w:color="auto"/>
        <w:left w:val="none" w:sz="0" w:space="0" w:color="auto"/>
        <w:bottom w:val="none" w:sz="0" w:space="0" w:color="auto"/>
        <w:right w:val="none" w:sz="0" w:space="0" w:color="auto"/>
      </w:divBdr>
    </w:div>
    <w:div w:id="1236941479">
      <w:bodyDiv w:val="1"/>
      <w:marLeft w:val="0"/>
      <w:marRight w:val="0"/>
      <w:marTop w:val="0"/>
      <w:marBottom w:val="0"/>
      <w:divBdr>
        <w:top w:val="none" w:sz="0" w:space="0" w:color="auto"/>
        <w:left w:val="none" w:sz="0" w:space="0" w:color="auto"/>
        <w:bottom w:val="none" w:sz="0" w:space="0" w:color="auto"/>
        <w:right w:val="none" w:sz="0" w:space="0" w:color="auto"/>
      </w:divBdr>
    </w:div>
    <w:div w:id="1543245752">
      <w:bodyDiv w:val="1"/>
      <w:marLeft w:val="0"/>
      <w:marRight w:val="0"/>
      <w:marTop w:val="0"/>
      <w:marBottom w:val="0"/>
      <w:divBdr>
        <w:top w:val="none" w:sz="0" w:space="0" w:color="auto"/>
        <w:left w:val="none" w:sz="0" w:space="0" w:color="auto"/>
        <w:bottom w:val="none" w:sz="0" w:space="0" w:color="auto"/>
        <w:right w:val="none" w:sz="0" w:space="0" w:color="auto"/>
      </w:divBdr>
    </w:div>
    <w:div w:id="1639142098">
      <w:bodyDiv w:val="1"/>
      <w:marLeft w:val="0"/>
      <w:marRight w:val="0"/>
      <w:marTop w:val="0"/>
      <w:marBottom w:val="0"/>
      <w:divBdr>
        <w:top w:val="none" w:sz="0" w:space="0" w:color="auto"/>
        <w:left w:val="none" w:sz="0" w:space="0" w:color="auto"/>
        <w:bottom w:val="none" w:sz="0" w:space="0" w:color="auto"/>
        <w:right w:val="none" w:sz="0" w:space="0" w:color="auto"/>
      </w:divBdr>
      <w:divsChild>
        <w:div w:id="1611662882">
          <w:marLeft w:val="0"/>
          <w:marRight w:val="0"/>
          <w:marTop w:val="0"/>
          <w:marBottom w:val="0"/>
          <w:divBdr>
            <w:top w:val="none" w:sz="0" w:space="0" w:color="auto"/>
            <w:left w:val="none" w:sz="0" w:space="0" w:color="auto"/>
            <w:bottom w:val="none" w:sz="0" w:space="0" w:color="auto"/>
            <w:right w:val="none" w:sz="0" w:space="0" w:color="auto"/>
          </w:divBdr>
        </w:div>
        <w:div w:id="1399864178">
          <w:marLeft w:val="0"/>
          <w:marRight w:val="0"/>
          <w:marTop w:val="0"/>
          <w:marBottom w:val="0"/>
          <w:divBdr>
            <w:top w:val="none" w:sz="0" w:space="0" w:color="auto"/>
            <w:left w:val="none" w:sz="0" w:space="0" w:color="auto"/>
            <w:bottom w:val="none" w:sz="0" w:space="0" w:color="auto"/>
            <w:right w:val="none" w:sz="0" w:space="0" w:color="auto"/>
          </w:divBdr>
        </w:div>
        <w:div w:id="675697053">
          <w:marLeft w:val="0"/>
          <w:marRight w:val="0"/>
          <w:marTop w:val="0"/>
          <w:marBottom w:val="0"/>
          <w:divBdr>
            <w:top w:val="none" w:sz="0" w:space="0" w:color="auto"/>
            <w:left w:val="none" w:sz="0" w:space="0" w:color="auto"/>
            <w:bottom w:val="none" w:sz="0" w:space="0" w:color="auto"/>
            <w:right w:val="none" w:sz="0" w:space="0" w:color="auto"/>
          </w:divBdr>
        </w:div>
        <w:div w:id="515579293">
          <w:marLeft w:val="0"/>
          <w:marRight w:val="0"/>
          <w:marTop w:val="0"/>
          <w:marBottom w:val="0"/>
          <w:divBdr>
            <w:top w:val="none" w:sz="0" w:space="0" w:color="auto"/>
            <w:left w:val="none" w:sz="0" w:space="0" w:color="auto"/>
            <w:bottom w:val="none" w:sz="0" w:space="0" w:color="auto"/>
            <w:right w:val="none" w:sz="0" w:space="0" w:color="auto"/>
          </w:divBdr>
        </w:div>
        <w:div w:id="631793105">
          <w:marLeft w:val="0"/>
          <w:marRight w:val="0"/>
          <w:marTop w:val="0"/>
          <w:marBottom w:val="0"/>
          <w:divBdr>
            <w:top w:val="none" w:sz="0" w:space="0" w:color="auto"/>
            <w:left w:val="none" w:sz="0" w:space="0" w:color="auto"/>
            <w:bottom w:val="none" w:sz="0" w:space="0" w:color="auto"/>
            <w:right w:val="none" w:sz="0" w:space="0" w:color="auto"/>
          </w:divBdr>
        </w:div>
        <w:div w:id="733773595">
          <w:marLeft w:val="0"/>
          <w:marRight w:val="0"/>
          <w:marTop w:val="0"/>
          <w:marBottom w:val="0"/>
          <w:divBdr>
            <w:top w:val="none" w:sz="0" w:space="0" w:color="auto"/>
            <w:left w:val="none" w:sz="0" w:space="0" w:color="auto"/>
            <w:bottom w:val="none" w:sz="0" w:space="0" w:color="auto"/>
            <w:right w:val="none" w:sz="0" w:space="0" w:color="auto"/>
          </w:divBdr>
        </w:div>
        <w:div w:id="1830169833">
          <w:marLeft w:val="0"/>
          <w:marRight w:val="0"/>
          <w:marTop w:val="0"/>
          <w:marBottom w:val="0"/>
          <w:divBdr>
            <w:top w:val="none" w:sz="0" w:space="0" w:color="auto"/>
            <w:left w:val="none" w:sz="0" w:space="0" w:color="auto"/>
            <w:bottom w:val="none" w:sz="0" w:space="0" w:color="auto"/>
            <w:right w:val="none" w:sz="0" w:space="0" w:color="auto"/>
          </w:divBdr>
        </w:div>
        <w:div w:id="1978992432">
          <w:marLeft w:val="0"/>
          <w:marRight w:val="0"/>
          <w:marTop w:val="0"/>
          <w:marBottom w:val="0"/>
          <w:divBdr>
            <w:top w:val="none" w:sz="0" w:space="0" w:color="auto"/>
            <w:left w:val="none" w:sz="0" w:space="0" w:color="auto"/>
            <w:bottom w:val="none" w:sz="0" w:space="0" w:color="auto"/>
            <w:right w:val="none" w:sz="0" w:space="0" w:color="auto"/>
          </w:divBdr>
        </w:div>
        <w:div w:id="1070924571">
          <w:marLeft w:val="0"/>
          <w:marRight w:val="0"/>
          <w:marTop w:val="0"/>
          <w:marBottom w:val="0"/>
          <w:divBdr>
            <w:top w:val="none" w:sz="0" w:space="0" w:color="auto"/>
            <w:left w:val="none" w:sz="0" w:space="0" w:color="auto"/>
            <w:bottom w:val="none" w:sz="0" w:space="0" w:color="auto"/>
            <w:right w:val="none" w:sz="0" w:space="0" w:color="auto"/>
          </w:divBdr>
        </w:div>
        <w:div w:id="449206670">
          <w:marLeft w:val="0"/>
          <w:marRight w:val="0"/>
          <w:marTop w:val="0"/>
          <w:marBottom w:val="0"/>
          <w:divBdr>
            <w:top w:val="none" w:sz="0" w:space="0" w:color="auto"/>
            <w:left w:val="none" w:sz="0" w:space="0" w:color="auto"/>
            <w:bottom w:val="none" w:sz="0" w:space="0" w:color="auto"/>
            <w:right w:val="none" w:sz="0" w:space="0" w:color="auto"/>
          </w:divBdr>
        </w:div>
        <w:div w:id="796460176">
          <w:marLeft w:val="0"/>
          <w:marRight w:val="0"/>
          <w:marTop w:val="0"/>
          <w:marBottom w:val="0"/>
          <w:divBdr>
            <w:top w:val="none" w:sz="0" w:space="0" w:color="auto"/>
            <w:left w:val="none" w:sz="0" w:space="0" w:color="auto"/>
            <w:bottom w:val="none" w:sz="0" w:space="0" w:color="auto"/>
            <w:right w:val="none" w:sz="0" w:space="0" w:color="auto"/>
          </w:divBdr>
        </w:div>
        <w:div w:id="402531916">
          <w:marLeft w:val="0"/>
          <w:marRight w:val="0"/>
          <w:marTop w:val="0"/>
          <w:marBottom w:val="0"/>
          <w:divBdr>
            <w:top w:val="none" w:sz="0" w:space="0" w:color="auto"/>
            <w:left w:val="none" w:sz="0" w:space="0" w:color="auto"/>
            <w:bottom w:val="none" w:sz="0" w:space="0" w:color="auto"/>
            <w:right w:val="none" w:sz="0" w:space="0" w:color="auto"/>
          </w:divBdr>
        </w:div>
        <w:div w:id="913978558">
          <w:marLeft w:val="0"/>
          <w:marRight w:val="0"/>
          <w:marTop w:val="0"/>
          <w:marBottom w:val="0"/>
          <w:divBdr>
            <w:top w:val="none" w:sz="0" w:space="0" w:color="auto"/>
            <w:left w:val="none" w:sz="0" w:space="0" w:color="auto"/>
            <w:bottom w:val="none" w:sz="0" w:space="0" w:color="auto"/>
            <w:right w:val="none" w:sz="0" w:space="0" w:color="auto"/>
          </w:divBdr>
        </w:div>
        <w:div w:id="1920552781">
          <w:marLeft w:val="0"/>
          <w:marRight w:val="0"/>
          <w:marTop w:val="0"/>
          <w:marBottom w:val="0"/>
          <w:divBdr>
            <w:top w:val="none" w:sz="0" w:space="0" w:color="auto"/>
            <w:left w:val="none" w:sz="0" w:space="0" w:color="auto"/>
            <w:bottom w:val="none" w:sz="0" w:space="0" w:color="auto"/>
            <w:right w:val="none" w:sz="0" w:space="0" w:color="auto"/>
          </w:divBdr>
        </w:div>
      </w:divsChild>
    </w:div>
    <w:div w:id="1760328471">
      <w:bodyDiv w:val="1"/>
      <w:marLeft w:val="0"/>
      <w:marRight w:val="0"/>
      <w:marTop w:val="0"/>
      <w:marBottom w:val="0"/>
      <w:divBdr>
        <w:top w:val="none" w:sz="0" w:space="0" w:color="auto"/>
        <w:left w:val="none" w:sz="0" w:space="0" w:color="auto"/>
        <w:bottom w:val="none" w:sz="0" w:space="0" w:color="auto"/>
        <w:right w:val="none" w:sz="0" w:space="0" w:color="auto"/>
      </w:divBdr>
      <w:divsChild>
        <w:div w:id="1028070666">
          <w:marLeft w:val="0"/>
          <w:marRight w:val="0"/>
          <w:marTop w:val="0"/>
          <w:marBottom w:val="0"/>
          <w:divBdr>
            <w:top w:val="none" w:sz="0" w:space="0" w:color="auto"/>
            <w:left w:val="none" w:sz="0" w:space="0" w:color="auto"/>
            <w:bottom w:val="none" w:sz="0" w:space="0" w:color="auto"/>
            <w:right w:val="none" w:sz="0" w:space="0" w:color="auto"/>
          </w:divBdr>
          <w:divsChild>
            <w:div w:id="2091656536">
              <w:marLeft w:val="0"/>
              <w:marRight w:val="0"/>
              <w:marTop w:val="0"/>
              <w:marBottom w:val="0"/>
              <w:divBdr>
                <w:top w:val="none" w:sz="0" w:space="0" w:color="auto"/>
                <w:left w:val="none" w:sz="0" w:space="0" w:color="auto"/>
                <w:bottom w:val="none" w:sz="0" w:space="0" w:color="auto"/>
                <w:right w:val="none" w:sz="0" w:space="0" w:color="auto"/>
              </w:divBdr>
              <w:divsChild>
                <w:div w:id="1311254562">
                  <w:marLeft w:val="0"/>
                  <w:marRight w:val="0"/>
                  <w:marTop w:val="0"/>
                  <w:marBottom w:val="0"/>
                  <w:divBdr>
                    <w:top w:val="none" w:sz="0" w:space="0" w:color="auto"/>
                    <w:left w:val="none" w:sz="0" w:space="0" w:color="auto"/>
                    <w:bottom w:val="none" w:sz="0" w:space="0" w:color="auto"/>
                    <w:right w:val="none" w:sz="0" w:space="0" w:color="auto"/>
                  </w:divBdr>
                  <w:divsChild>
                    <w:div w:id="1109468316">
                      <w:marLeft w:val="0"/>
                      <w:marRight w:val="120"/>
                      <w:marTop w:val="0"/>
                      <w:marBottom w:val="0"/>
                      <w:divBdr>
                        <w:top w:val="none" w:sz="0" w:space="0" w:color="auto"/>
                        <w:left w:val="none" w:sz="0" w:space="0" w:color="auto"/>
                        <w:bottom w:val="none" w:sz="0" w:space="0" w:color="auto"/>
                        <w:right w:val="none" w:sz="0" w:space="0" w:color="auto"/>
                      </w:divBdr>
                      <w:divsChild>
                        <w:div w:id="384912608">
                          <w:marLeft w:val="0"/>
                          <w:marRight w:val="0"/>
                          <w:marTop w:val="0"/>
                          <w:marBottom w:val="0"/>
                          <w:divBdr>
                            <w:top w:val="none" w:sz="0" w:space="0" w:color="auto"/>
                            <w:left w:val="none" w:sz="0" w:space="0" w:color="auto"/>
                            <w:bottom w:val="none" w:sz="0" w:space="0" w:color="auto"/>
                            <w:right w:val="none" w:sz="0" w:space="0" w:color="auto"/>
                          </w:divBdr>
                        </w:div>
                      </w:divsChild>
                    </w:div>
                    <w:div w:id="1737897874">
                      <w:marLeft w:val="0"/>
                      <w:marRight w:val="120"/>
                      <w:marTop w:val="0"/>
                      <w:marBottom w:val="0"/>
                      <w:divBdr>
                        <w:top w:val="none" w:sz="0" w:space="0" w:color="auto"/>
                        <w:left w:val="none" w:sz="0" w:space="0" w:color="auto"/>
                        <w:bottom w:val="none" w:sz="0" w:space="0" w:color="auto"/>
                        <w:right w:val="none" w:sz="0" w:space="0" w:color="auto"/>
                      </w:divBdr>
                      <w:divsChild>
                        <w:div w:id="78408604">
                          <w:marLeft w:val="0"/>
                          <w:marRight w:val="0"/>
                          <w:marTop w:val="0"/>
                          <w:marBottom w:val="0"/>
                          <w:divBdr>
                            <w:top w:val="none" w:sz="0" w:space="0" w:color="auto"/>
                            <w:left w:val="none" w:sz="0" w:space="0" w:color="auto"/>
                            <w:bottom w:val="none" w:sz="0" w:space="0" w:color="auto"/>
                            <w:right w:val="none" w:sz="0" w:space="0" w:color="auto"/>
                          </w:divBdr>
                        </w:div>
                      </w:divsChild>
                    </w:div>
                    <w:div w:id="2061780120">
                      <w:marLeft w:val="0"/>
                      <w:marRight w:val="120"/>
                      <w:marTop w:val="0"/>
                      <w:marBottom w:val="0"/>
                      <w:divBdr>
                        <w:top w:val="none" w:sz="0" w:space="0" w:color="auto"/>
                        <w:left w:val="none" w:sz="0" w:space="0" w:color="auto"/>
                        <w:bottom w:val="none" w:sz="0" w:space="0" w:color="auto"/>
                        <w:right w:val="none" w:sz="0" w:space="0" w:color="auto"/>
                      </w:divBdr>
                      <w:divsChild>
                        <w:div w:id="2036618693">
                          <w:marLeft w:val="0"/>
                          <w:marRight w:val="0"/>
                          <w:marTop w:val="0"/>
                          <w:marBottom w:val="0"/>
                          <w:divBdr>
                            <w:top w:val="none" w:sz="0" w:space="0" w:color="auto"/>
                            <w:left w:val="none" w:sz="0" w:space="0" w:color="auto"/>
                            <w:bottom w:val="none" w:sz="0" w:space="0" w:color="auto"/>
                            <w:right w:val="none" w:sz="0" w:space="0" w:color="auto"/>
                          </w:divBdr>
                        </w:div>
                      </w:divsChild>
                    </w:div>
                    <w:div w:id="1926572530">
                      <w:marLeft w:val="0"/>
                      <w:marRight w:val="120"/>
                      <w:marTop w:val="0"/>
                      <w:marBottom w:val="0"/>
                      <w:divBdr>
                        <w:top w:val="none" w:sz="0" w:space="0" w:color="auto"/>
                        <w:left w:val="none" w:sz="0" w:space="0" w:color="auto"/>
                        <w:bottom w:val="none" w:sz="0" w:space="0" w:color="auto"/>
                        <w:right w:val="none" w:sz="0" w:space="0" w:color="auto"/>
                      </w:divBdr>
                      <w:divsChild>
                        <w:div w:id="70505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3581">
                  <w:marLeft w:val="0"/>
                  <w:marRight w:val="0"/>
                  <w:marTop w:val="0"/>
                  <w:marBottom w:val="0"/>
                  <w:divBdr>
                    <w:top w:val="none" w:sz="0" w:space="0" w:color="auto"/>
                    <w:left w:val="none" w:sz="0" w:space="0" w:color="auto"/>
                    <w:bottom w:val="none" w:sz="0" w:space="0" w:color="auto"/>
                    <w:right w:val="none" w:sz="0" w:space="0" w:color="auto"/>
                  </w:divBdr>
                  <w:divsChild>
                    <w:div w:id="1383945675">
                      <w:marLeft w:val="0"/>
                      <w:marRight w:val="0"/>
                      <w:marTop w:val="0"/>
                      <w:marBottom w:val="0"/>
                      <w:divBdr>
                        <w:top w:val="none" w:sz="0" w:space="0" w:color="auto"/>
                        <w:left w:val="none" w:sz="0" w:space="0" w:color="auto"/>
                        <w:bottom w:val="none" w:sz="0" w:space="0" w:color="auto"/>
                        <w:right w:val="none" w:sz="0" w:space="0" w:color="auto"/>
                      </w:divBdr>
                      <w:divsChild>
                        <w:div w:id="1967808947">
                          <w:marLeft w:val="0"/>
                          <w:marRight w:val="0"/>
                          <w:marTop w:val="0"/>
                          <w:marBottom w:val="0"/>
                          <w:divBdr>
                            <w:top w:val="none" w:sz="0" w:space="0" w:color="auto"/>
                            <w:left w:val="none" w:sz="0" w:space="0" w:color="auto"/>
                            <w:bottom w:val="none" w:sz="0" w:space="0" w:color="auto"/>
                            <w:right w:val="none" w:sz="0" w:space="0" w:color="auto"/>
                          </w:divBdr>
                          <w:divsChild>
                            <w:div w:id="2045401034">
                              <w:marLeft w:val="0"/>
                              <w:marRight w:val="0"/>
                              <w:marTop w:val="0"/>
                              <w:marBottom w:val="0"/>
                              <w:divBdr>
                                <w:top w:val="none" w:sz="0" w:space="0" w:color="auto"/>
                                <w:left w:val="none" w:sz="0" w:space="0" w:color="auto"/>
                                <w:bottom w:val="none" w:sz="0" w:space="0" w:color="auto"/>
                                <w:right w:val="none" w:sz="0" w:space="0" w:color="auto"/>
                              </w:divBdr>
                              <w:divsChild>
                                <w:div w:id="1646541928">
                                  <w:marLeft w:val="0"/>
                                  <w:marRight w:val="0"/>
                                  <w:marTop w:val="0"/>
                                  <w:marBottom w:val="0"/>
                                  <w:divBdr>
                                    <w:top w:val="none" w:sz="0" w:space="0" w:color="auto"/>
                                    <w:left w:val="none" w:sz="0" w:space="0" w:color="auto"/>
                                    <w:bottom w:val="none" w:sz="0" w:space="0" w:color="auto"/>
                                    <w:right w:val="none" w:sz="0" w:space="0" w:color="auto"/>
                                  </w:divBdr>
                                  <w:divsChild>
                                    <w:div w:id="462770461">
                                      <w:marLeft w:val="0"/>
                                      <w:marRight w:val="0"/>
                                      <w:marTop w:val="0"/>
                                      <w:marBottom w:val="0"/>
                                      <w:divBdr>
                                        <w:top w:val="none" w:sz="0" w:space="0" w:color="auto"/>
                                        <w:left w:val="none" w:sz="0" w:space="0" w:color="auto"/>
                                        <w:bottom w:val="none" w:sz="0" w:space="0" w:color="auto"/>
                                        <w:right w:val="none" w:sz="0" w:space="0" w:color="auto"/>
                                      </w:divBdr>
                                      <w:divsChild>
                                        <w:div w:id="1767654435">
                                          <w:marLeft w:val="0"/>
                                          <w:marRight w:val="0"/>
                                          <w:marTop w:val="0"/>
                                          <w:marBottom w:val="0"/>
                                          <w:divBdr>
                                            <w:top w:val="none" w:sz="0" w:space="0" w:color="auto"/>
                                            <w:left w:val="none" w:sz="0" w:space="0" w:color="auto"/>
                                            <w:bottom w:val="none" w:sz="0" w:space="0" w:color="auto"/>
                                            <w:right w:val="none" w:sz="0" w:space="0" w:color="auto"/>
                                          </w:divBdr>
                                          <w:divsChild>
                                            <w:div w:id="10452920">
                                              <w:marLeft w:val="0"/>
                                              <w:marRight w:val="0"/>
                                              <w:marTop w:val="0"/>
                                              <w:marBottom w:val="0"/>
                                              <w:divBdr>
                                                <w:top w:val="none" w:sz="0" w:space="0" w:color="auto"/>
                                                <w:left w:val="none" w:sz="0" w:space="0" w:color="auto"/>
                                                <w:bottom w:val="none" w:sz="0" w:space="0" w:color="auto"/>
                                                <w:right w:val="none" w:sz="0" w:space="0" w:color="auto"/>
                                              </w:divBdr>
                                              <w:divsChild>
                                                <w:div w:id="9623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20364">
                                  <w:marLeft w:val="0"/>
                                  <w:marRight w:val="0"/>
                                  <w:marTop w:val="0"/>
                                  <w:marBottom w:val="0"/>
                                  <w:divBdr>
                                    <w:top w:val="none" w:sz="0" w:space="0" w:color="auto"/>
                                    <w:left w:val="none" w:sz="0" w:space="0" w:color="auto"/>
                                    <w:bottom w:val="none" w:sz="0" w:space="0" w:color="auto"/>
                                    <w:right w:val="none" w:sz="0" w:space="0" w:color="auto"/>
                                  </w:divBdr>
                                  <w:divsChild>
                                    <w:div w:id="2094037288">
                                      <w:marLeft w:val="0"/>
                                      <w:marRight w:val="0"/>
                                      <w:marTop w:val="0"/>
                                      <w:marBottom w:val="0"/>
                                      <w:divBdr>
                                        <w:top w:val="none" w:sz="0" w:space="0" w:color="auto"/>
                                        <w:left w:val="none" w:sz="0" w:space="0" w:color="auto"/>
                                        <w:bottom w:val="none" w:sz="0" w:space="0" w:color="auto"/>
                                        <w:right w:val="none" w:sz="0" w:space="0" w:color="auto"/>
                                      </w:divBdr>
                                    </w:div>
                                  </w:divsChild>
                                </w:div>
                                <w:div w:id="1779375623">
                                  <w:marLeft w:val="0"/>
                                  <w:marRight w:val="0"/>
                                  <w:marTop w:val="0"/>
                                  <w:marBottom w:val="0"/>
                                  <w:divBdr>
                                    <w:top w:val="none" w:sz="0" w:space="0" w:color="auto"/>
                                    <w:left w:val="none" w:sz="0" w:space="0" w:color="auto"/>
                                    <w:bottom w:val="none" w:sz="0" w:space="0" w:color="auto"/>
                                    <w:right w:val="none" w:sz="0" w:space="0" w:color="auto"/>
                                  </w:divBdr>
                                  <w:divsChild>
                                    <w:div w:id="1318877762">
                                      <w:marLeft w:val="0"/>
                                      <w:marRight w:val="0"/>
                                      <w:marTop w:val="0"/>
                                      <w:marBottom w:val="0"/>
                                      <w:divBdr>
                                        <w:top w:val="none" w:sz="0" w:space="0" w:color="auto"/>
                                        <w:left w:val="none" w:sz="0" w:space="0" w:color="auto"/>
                                        <w:bottom w:val="none" w:sz="0" w:space="0" w:color="auto"/>
                                        <w:right w:val="none" w:sz="0" w:space="0" w:color="auto"/>
                                      </w:divBdr>
                                      <w:divsChild>
                                        <w:div w:id="2001998044">
                                          <w:marLeft w:val="0"/>
                                          <w:marRight w:val="0"/>
                                          <w:marTop w:val="0"/>
                                          <w:marBottom w:val="0"/>
                                          <w:divBdr>
                                            <w:top w:val="none" w:sz="0" w:space="0" w:color="auto"/>
                                            <w:left w:val="none" w:sz="0" w:space="0" w:color="auto"/>
                                            <w:bottom w:val="none" w:sz="0" w:space="0" w:color="auto"/>
                                            <w:right w:val="none" w:sz="0" w:space="0" w:color="auto"/>
                                          </w:divBdr>
                                          <w:divsChild>
                                            <w:div w:id="1477338239">
                                              <w:marLeft w:val="0"/>
                                              <w:marRight w:val="0"/>
                                              <w:marTop w:val="0"/>
                                              <w:marBottom w:val="0"/>
                                              <w:divBdr>
                                                <w:top w:val="none" w:sz="0" w:space="0" w:color="auto"/>
                                                <w:left w:val="none" w:sz="0" w:space="0" w:color="auto"/>
                                                <w:bottom w:val="none" w:sz="0" w:space="0" w:color="auto"/>
                                                <w:right w:val="none" w:sz="0" w:space="0" w:color="auto"/>
                                              </w:divBdr>
                                              <w:divsChild>
                                                <w:div w:id="7398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826568">
                          <w:marLeft w:val="0"/>
                          <w:marRight w:val="0"/>
                          <w:marTop w:val="0"/>
                          <w:marBottom w:val="0"/>
                          <w:divBdr>
                            <w:top w:val="none" w:sz="0" w:space="0" w:color="auto"/>
                            <w:left w:val="none" w:sz="0" w:space="0" w:color="auto"/>
                            <w:bottom w:val="none" w:sz="0" w:space="0" w:color="auto"/>
                            <w:right w:val="none" w:sz="0" w:space="0" w:color="auto"/>
                          </w:divBdr>
                          <w:divsChild>
                            <w:div w:id="2102751927">
                              <w:marLeft w:val="0"/>
                              <w:marRight w:val="0"/>
                              <w:marTop w:val="0"/>
                              <w:marBottom w:val="0"/>
                              <w:divBdr>
                                <w:top w:val="none" w:sz="0" w:space="0" w:color="auto"/>
                                <w:left w:val="none" w:sz="0" w:space="0" w:color="auto"/>
                                <w:bottom w:val="none" w:sz="0" w:space="0" w:color="auto"/>
                                <w:right w:val="none" w:sz="0" w:space="0" w:color="auto"/>
                              </w:divBdr>
                              <w:divsChild>
                                <w:div w:id="67391239">
                                  <w:marLeft w:val="0"/>
                                  <w:marRight w:val="0"/>
                                  <w:marTop w:val="0"/>
                                  <w:marBottom w:val="0"/>
                                  <w:divBdr>
                                    <w:top w:val="none" w:sz="0" w:space="0" w:color="auto"/>
                                    <w:left w:val="none" w:sz="0" w:space="0" w:color="auto"/>
                                    <w:bottom w:val="none" w:sz="0" w:space="0" w:color="auto"/>
                                    <w:right w:val="none" w:sz="0" w:space="0" w:color="auto"/>
                                  </w:divBdr>
                                  <w:divsChild>
                                    <w:div w:id="883252507">
                                      <w:marLeft w:val="0"/>
                                      <w:marRight w:val="0"/>
                                      <w:marTop w:val="0"/>
                                      <w:marBottom w:val="0"/>
                                      <w:divBdr>
                                        <w:top w:val="none" w:sz="0" w:space="0" w:color="auto"/>
                                        <w:left w:val="none" w:sz="0" w:space="0" w:color="auto"/>
                                        <w:bottom w:val="none" w:sz="0" w:space="0" w:color="auto"/>
                                        <w:right w:val="none" w:sz="0" w:space="0" w:color="auto"/>
                                      </w:divBdr>
                                    </w:div>
                                  </w:divsChild>
                                </w:div>
                                <w:div w:id="1397892683">
                                  <w:marLeft w:val="0"/>
                                  <w:marRight w:val="0"/>
                                  <w:marTop w:val="0"/>
                                  <w:marBottom w:val="0"/>
                                  <w:divBdr>
                                    <w:top w:val="none" w:sz="0" w:space="0" w:color="auto"/>
                                    <w:left w:val="none" w:sz="0" w:space="0" w:color="auto"/>
                                    <w:bottom w:val="none" w:sz="0" w:space="0" w:color="auto"/>
                                    <w:right w:val="none" w:sz="0" w:space="0" w:color="auto"/>
                                  </w:divBdr>
                                  <w:divsChild>
                                    <w:div w:id="1297754123">
                                      <w:marLeft w:val="0"/>
                                      <w:marRight w:val="0"/>
                                      <w:marTop w:val="0"/>
                                      <w:marBottom w:val="0"/>
                                      <w:divBdr>
                                        <w:top w:val="none" w:sz="0" w:space="0" w:color="auto"/>
                                        <w:left w:val="none" w:sz="0" w:space="0" w:color="auto"/>
                                        <w:bottom w:val="none" w:sz="0" w:space="0" w:color="auto"/>
                                        <w:right w:val="none" w:sz="0" w:space="0" w:color="auto"/>
                                      </w:divBdr>
                                      <w:divsChild>
                                        <w:div w:id="15159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28255">
                                  <w:marLeft w:val="0"/>
                                  <w:marRight w:val="0"/>
                                  <w:marTop w:val="0"/>
                                  <w:marBottom w:val="0"/>
                                  <w:divBdr>
                                    <w:top w:val="none" w:sz="0" w:space="0" w:color="auto"/>
                                    <w:left w:val="none" w:sz="0" w:space="0" w:color="auto"/>
                                    <w:bottom w:val="none" w:sz="0" w:space="0" w:color="auto"/>
                                    <w:right w:val="none" w:sz="0" w:space="0" w:color="auto"/>
                                  </w:divBdr>
                                </w:div>
                                <w:div w:id="1403721993">
                                  <w:marLeft w:val="0"/>
                                  <w:marRight w:val="0"/>
                                  <w:marTop w:val="0"/>
                                  <w:marBottom w:val="0"/>
                                  <w:divBdr>
                                    <w:top w:val="none" w:sz="0" w:space="0" w:color="auto"/>
                                    <w:left w:val="none" w:sz="0" w:space="0" w:color="auto"/>
                                    <w:bottom w:val="none" w:sz="0" w:space="0" w:color="auto"/>
                                    <w:right w:val="none" w:sz="0" w:space="0" w:color="auto"/>
                                  </w:divBdr>
                                  <w:divsChild>
                                    <w:div w:id="228349693">
                                      <w:marLeft w:val="0"/>
                                      <w:marRight w:val="0"/>
                                      <w:marTop w:val="0"/>
                                      <w:marBottom w:val="0"/>
                                      <w:divBdr>
                                        <w:top w:val="none" w:sz="0" w:space="0" w:color="auto"/>
                                        <w:left w:val="none" w:sz="0" w:space="0" w:color="auto"/>
                                        <w:bottom w:val="none" w:sz="0" w:space="0" w:color="auto"/>
                                        <w:right w:val="none" w:sz="0" w:space="0" w:color="auto"/>
                                      </w:divBdr>
                                      <w:divsChild>
                                        <w:div w:id="951861193">
                                          <w:marLeft w:val="0"/>
                                          <w:marRight w:val="0"/>
                                          <w:marTop w:val="0"/>
                                          <w:marBottom w:val="0"/>
                                          <w:divBdr>
                                            <w:top w:val="none" w:sz="0" w:space="0" w:color="auto"/>
                                            <w:left w:val="none" w:sz="0" w:space="0" w:color="auto"/>
                                            <w:bottom w:val="none" w:sz="0" w:space="0" w:color="auto"/>
                                            <w:right w:val="none" w:sz="0" w:space="0" w:color="auto"/>
                                          </w:divBdr>
                                          <w:divsChild>
                                            <w:div w:id="1681737205">
                                              <w:marLeft w:val="0"/>
                                              <w:marRight w:val="0"/>
                                              <w:marTop w:val="0"/>
                                              <w:marBottom w:val="0"/>
                                              <w:divBdr>
                                                <w:top w:val="none" w:sz="0" w:space="0" w:color="auto"/>
                                                <w:left w:val="none" w:sz="0" w:space="0" w:color="auto"/>
                                                <w:bottom w:val="none" w:sz="0" w:space="0" w:color="auto"/>
                                                <w:right w:val="none" w:sz="0" w:space="0" w:color="auto"/>
                                              </w:divBdr>
                                            </w:div>
                                            <w:div w:id="1711228614">
                                              <w:marLeft w:val="0"/>
                                              <w:marRight w:val="0"/>
                                              <w:marTop w:val="0"/>
                                              <w:marBottom w:val="0"/>
                                              <w:divBdr>
                                                <w:top w:val="none" w:sz="0" w:space="0" w:color="auto"/>
                                                <w:left w:val="none" w:sz="0" w:space="0" w:color="auto"/>
                                                <w:bottom w:val="none" w:sz="0" w:space="0" w:color="auto"/>
                                                <w:right w:val="none" w:sz="0" w:space="0" w:color="auto"/>
                                              </w:divBdr>
                                              <w:divsChild>
                                                <w:div w:id="419525783">
                                                  <w:marLeft w:val="0"/>
                                                  <w:marRight w:val="0"/>
                                                  <w:marTop w:val="0"/>
                                                  <w:marBottom w:val="0"/>
                                                  <w:divBdr>
                                                    <w:top w:val="none" w:sz="0" w:space="0" w:color="auto"/>
                                                    <w:left w:val="none" w:sz="0" w:space="0" w:color="auto"/>
                                                    <w:bottom w:val="none" w:sz="0" w:space="0" w:color="auto"/>
                                                    <w:right w:val="none" w:sz="0" w:space="0" w:color="auto"/>
                                                  </w:divBdr>
                                                  <w:divsChild>
                                                    <w:div w:id="193661119">
                                                      <w:marLeft w:val="0"/>
                                                      <w:marRight w:val="0"/>
                                                      <w:marTop w:val="0"/>
                                                      <w:marBottom w:val="0"/>
                                                      <w:divBdr>
                                                        <w:top w:val="none" w:sz="0" w:space="0" w:color="auto"/>
                                                        <w:left w:val="none" w:sz="0" w:space="0" w:color="auto"/>
                                                        <w:bottom w:val="none" w:sz="0" w:space="0" w:color="auto"/>
                                                        <w:right w:val="none" w:sz="0" w:space="0" w:color="auto"/>
                                                      </w:divBdr>
                                                      <w:divsChild>
                                                        <w:div w:id="152439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7535">
                      <w:marLeft w:val="0"/>
                      <w:marRight w:val="0"/>
                      <w:marTop w:val="0"/>
                      <w:marBottom w:val="0"/>
                      <w:divBdr>
                        <w:top w:val="none" w:sz="0" w:space="0" w:color="auto"/>
                        <w:left w:val="none" w:sz="0" w:space="0" w:color="auto"/>
                        <w:bottom w:val="none" w:sz="0" w:space="0" w:color="auto"/>
                        <w:right w:val="none" w:sz="0" w:space="0" w:color="auto"/>
                      </w:divBdr>
                      <w:divsChild>
                        <w:div w:id="18913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0987">
                  <w:marLeft w:val="0"/>
                  <w:marRight w:val="0"/>
                  <w:marTop w:val="0"/>
                  <w:marBottom w:val="0"/>
                  <w:divBdr>
                    <w:top w:val="none" w:sz="0" w:space="0" w:color="auto"/>
                    <w:left w:val="none" w:sz="0" w:space="0" w:color="auto"/>
                    <w:bottom w:val="none" w:sz="0" w:space="0" w:color="auto"/>
                    <w:right w:val="none" w:sz="0" w:space="0" w:color="auto"/>
                  </w:divBdr>
                </w:div>
                <w:div w:id="1227449941">
                  <w:marLeft w:val="0"/>
                  <w:marRight w:val="0"/>
                  <w:marTop w:val="120"/>
                  <w:marBottom w:val="0"/>
                  <w:divBdr>
                    <w:top w:val="none" w:sz="0" w:space="0" w:color="auto"/>
                    <w:left w:val="none" w:sz="0" w:space="0" w:color="auto"/>
                    <w:bottom w:val="none" w:sz="0" w:space="0" w:color="auto"/>
                    <w:right w:val="none" w:sz="0" w:space="0" w:color="auto"/>
                  </w:divBdr>
                </w:div>
                <w:div w:id="290868167">
                  <w:marLeft w:val="0"/>
                  <w:marRight w:val="0"/>
                  <w:marTop w:val="120"/>
                  <w:marBottom w:val="0"/>
                  <w:divBdr>
                    <w:top w:val="none" w:sz="0" w:space="0" w:color="auto"/>
                    <w:left w:val="none" w:sz="0" w:space="0" w:color="auto"/>
                    <w:bottom w:val="none" w:sz="0" w:space="0" w:color="auto"/>
                    <w:right w:val="none" w:sz="0" w:space="0" w:color="auto"/>
                  </w:divBdr>
                </w:div>
                <w:div w:id="14815758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44148401">
          <w:marLeft w:val="0"/>
          <w:marRight w:val="0"/>
          <w:marTop w:val="0"/>
          <w:marBottom w:val="0"/>
          <w:divBdr>
            <w:top w:val="none" w:sz="0" w:space="0" w:color="auto"/>
            <w:left w:val="none" w:sz="0" w:space="0" w:color="auto"/>
            <w:bottom w:val="none" w:sz="0" w:space="0" w:color="auto"/>
            <w:right w:val="none" w:sz="0" w:space="0" w:color="auto"/>
          </w:divBdr>
        </w:div>
      </w:divsChild>
    </w:div>
    <w:div w:id="2033189650">
      <w:bodyDiv w:val="1"/>
      <w:marLeft w:val="0"/>
      <w:marRight w:val="0"/>
      <w:marTop w:val="0"/>
      <w:marBottom w:val="0"/>
      <w:divBdr>
        <w:top w:val="none" w:sz="0" w:space="0" w:color="auto"/>
        <w:left w:val="none" w:sz="0" w:space="0" w:color="auto"/>
        <w:bottom w:val="none" w:sz="0" w:space="0" w:color="auto"/>
        <w:right w:val="none" w:sz="0" w:space="0" w:color="auto"/>
      </w:divBdr>
      <w:divsChild>
        <w:div w:id="1439982683">
          <w:marLeft w:val="0"/>
          <w:marRight w:val="0"/>
          <w:marTop w:val="0"/>
          <w:marBottom w:val="0"/>
          <w:divBdr>
            <w:top w:val="none" w:sz="0" w:space="0" w:color="auto"/>
            <w:left w:val="none" w:sz="0" w:space="0" w:color="auto"/>
            <w:bottom w:val="none" w:sz="0" w:space="0" w:color="auto"/>
            <w:right w:val="none" w:sz="0" w:space="0" w:color="auto"/>
          </w:divBdr>
        </w:div>
        <w:div w:id="222064929">
          <w:marLeft w:val="0"/>
          <w:marRight w:val="0"/>
          <w:marTop w:val="0"/>
          <w:marBottom w:val="0"/>
          <w:divBdr>
            <w:top w:val="none" w:sz="0" w:space="0" w:color="auto"/>
            <w:left w:val="none" w:sz="0" w:space="0" w:color="auto"/>
            <w:bottom w:val="none" w:sz="0" w:space="0" w:color="auto"/>
            <w:right w:val="none" w:sz="0" w:space="0" w:color="auto"/>
          </w:divBdr>
        </w:div>
        <w:div w:id="435364563">
          <w:marLeft w:val="0"/>
          <w:marRight w:val="0"/>
          <w:marTop w:val="0"/>
          <w:marBottom w:val="0"/>
          <w:divBdr>
            <w:top w:val="none" w:sz="0" w:space="0" w:color="auto"/>
            <w:left w:val="none" w:sz="0" w:space="0" w:color="auto"/>
            <w:bottom w:val="none" w:sz="0" w:space="0" w:color="auto"/>
            <w:right w:val="none" w:sz="0" w:space="0" w:color="auto"/>
          </w:divBdr>
        </w:div>
        <w:div w:id="2110391612">
          <w:marLeft w:val="0"/>
          <w:marRight w:val="0"/>
          <w:marTop w:val="0"/>
          <w:marBottom w:val="0"/>
          <w:divBdr>
            <w:top w:val="none" w:sz="0" w:space="0" w:color="auto"/>
            <w:left w:val="none" w:sz="0" w:space="0" w:color="auto"/>
            <w:bottom w:val="none" w:sz="0" w:space="0" w:color="auto"/>
            <w:right w:val="none" w:sz="0" w:space="0" w:color="auto"/>
          </w:divBdr>
        </w:div>
        <w:div w:id="1377508788">
          <w:marLeft w:val="0"/>
          <w:marRight w:val="0"/>
          <w:marTop w:val="0"/>
          <w:marBottom w:val="0"/>
          <w:divBdr>
            <w:top w:val="none" w:sz="0" w:space="0" w:color="auto"/>
            <w:left w:val="none" w:sz="0" w:space="0" w:color="auto"/>
            <w:bottom w:val="none" w:sz="0" w:space="0" w:color="auto"/>
            <w:right w:val="none" w:sz="0" w:space="0" w:color="auto"/>
          </w:divBdr>
        </w:div>
        <w:div w:id="136656284">
          <w:marLeft w:val="0"/>
          <w:marRight w:val="0"/>
          <w:marTop w:val="0"/>
          <w:marBottom w:val="0"/>
          <w:divBdr>
            <w:top w:val="none" w:sz="0" w:space="0" w:color="auto"/>
            <w:left w:val="none" w:sz="0" w:space="0" w:color="auto"/>
            <w:bottom w:val="none" w:sz="0" w:space="0" w:color="auto"/>
            <w:right w:val="none" w:sz="0" w:space="0" w:color="auto"/>
          </w:divBdr>
        </w:div>
        <w:div w:id="1005478110">
          <w:marLeft w:val="0"/>
          <w:marRight w:val="0"/>
          <w:marTop w:val="0"/>
          <w:marBottom w:val="0"/>
          <w:divBdr>
            <w:top w:val="none" w:sz="0" w:space="0" w:color="auto"/>
            <w:left w:val="none" w:sz="0" w:space="0" w:color="auto"/>
            <w:bottom w:val="none" w:sz="0" w:space="0" w:color="auto"/>
            <w:right w:val="none" w:sz="0" w:space="0" w:color="auto"/>
          </w:divBdr>
        </w:div>
        <w:div w:id="1547640658">
          <w:marLeft w:val="0"/>
          <w:marRight w:val="0"/>
          <w:marTop w:val="0"/>
          <w:marBottom w:val="0"/>
          <w:divBdr>
            <w:top w:val="none" w:sz="0" w:space="0" w:color="auto"/>
            <w:left w:val="none" w:sz="0" w:space="0" w:color="auto"/>
            <w:bottom w:val="none" w:sz="0" w:space="0" w:color="auto"/>
            <w:right w:val="none" w:sz="0" w:space="0" w:color="auto"/>
          </w:divBdr>
        </w:div>
        <w:div w:id="518587601">
          <w:marLeft w:val="0"/>
          <w:marRight w:val="0"/>
          <w:marTop w:val="0"/>
          <w:marBottom w:val="0"/>
          <w:divBdr>
            <w:top w:val="none" w:sz="0" w:space="0" w:color="auto"/>
            <w:left w:val="none" w:sz="0" w:space="0" w:color="auto"/>
            <w:bottom w:val="none" w:sz="0" w:space="0" w:color="auto"/>
            <w:right w:val="none" w:sz="0" w:space="0" w:color="auto"/>
          </w:divBdr>
        </w:div>
        <w:div w:id="1213805825">
          <w:marLeft w:val="0"/>
          <w:marRight w:val="0"/>
          <w:marTop w:val="0"/>
          <w:marBottom w:val="0"/>
          <w:divBdr>
            <w:top w:val="none" w:sz="0" w:space="0" w:color="auto"/>
            <w:left w:val="none" w:sz="0" w:space="0" w:color="auto"/>
            <w:bottom w:val="none" w:sz="0" w:space="0" w:color="auto"/>
            <w:right w:val="none" w:sz="0" w:space="0" w:color="auto"/>
          </w:divBdr>
        </w:div>
        <w:div w:id="2040349205">
          <w:marLeft w:val="0"/>
          <w:marRight w:val="0"/>
          <w:marTop w:val="0"/>
          <w:marBottom w:val="0"/>
          <w:divBdr>
            <w:top w:val="none" w:sz="0" w:space="0" w:color="auto"/>
            <w:left w:val="none" w:sz="0" w:space="0" w:color="auto"/>
            <w:bottom w:val="none" w:sz="0" w:space="0" w:color="auto"/>
            <w:right w:val="none" w:sz="0" w:space="0" w:color="auto"/>
          </w:divBdr>
        </w:div>
        <w:div w:id="1046176381">
          <w:marLeft w:val="0"/>
          <w:marRight w:val="0"/>
          <w:marTop w:val="0"/>
          <w:marBottom w:val="0"/>
          <w:divBdr>
            <w:top w:val="none" w:sz="0" w:space="0" w:color="auto"/>
            <w:left w:val="none" w:sz="0" w:space="0" w:color="auto"/>
            <w:bottom w:val="none" w:sz="0" w:space="0" w:color="auto"/>
            <w:right w:val="none" w:sz="0" w:space="0" w:color="auto"/>
          </w:divBdr>
        </w:div>
        <w:div w:id="115415616">
          <w:marLeft w:val="0"/>
          <w:marRight w:val="0"/>
          <w:marTop w:val="0"/>
          <w:marBottom w:val="0"/>
          <w:divBdr>
            <w:top w:val="none" w:sz="0" w:space="0" w:color="auto"/>
            <w:left w:val="none" w:sz="0" w:space="0" w:color="auto"/>
            <w:bottom w:val="none" w:sz="0" w:space="0" w:color="auto"/>
            <w:right w:val="none" w:sz="0" w:space="0" w:color="auto"/>
          </w:divBdr>
        </w:div>
        <w:div w:id="113644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reza.stosova@crestcom.s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lanradar.com/sk/ebooks/esg-v-realitnom-priemysl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vodicka@planradar.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tent\Google%20Drive\Online%20Marketing\17_Target%20Group%20Cards\ENG\Planrad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6" ma:contentTypeDescription="Vytvoří nový dokument" ma:contentTypeScope="" ma:versionID="c968a889a3b64b295f40acae0bc15082">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05614cfc95c5aa8dc2c6487e65f18120"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25316-B8AC-47F1-9E6D-AF6B2CDD3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FCCF9-57EF-4BF0-AD7F-D96BE988A2BB}">
  <ds:schemaRefs>
    <ds:schemaRef ds:uri="http://schemas.microsoft.com/sharepoint/v3/contenttype/forms"/>
  </ds:schemaRefs>
</ds:datastoreItem>
</file>

<file path=customXml/itemProps3.xml><?xml version="1.0" encoding="utf-8"?>
<ds:datastoreItem xmlns:ds="http://schemas.openxmlformats.org/officeDocument/2006/customXml" ds:itemID="{12F7DDC9-4108-4CC0-B47D-1EA21E7B2547}">
  <ds:schemaRefs>
    <ds:schemaRef ds:uri="http://schemas.openxmlformats.org/officeDocument/2006/bibliography"/>
  </ds:schemaRefs>
</ds:datastoreItem>
</file>

<file path=customXml/itemProps4.xml><?xml version="1.0" encoding="utf-8"?>
<ds:datastoreItem xmlns:ds="http://schemas.openxmlformats.org/officeDocument/2006/customXml" ds:itemID="{BA92908D-BA74-490E-8B54-6F0D86579E87}">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Props/app.xml><?xml version="1.0" encoding="utf-8"?>
<Properties xmlns="http://schemas.openxmlformats.org/officeDocument/2006/extended-properties" xmlns:vt="http://schemas.openxmlformats.org/officeDocument/2006/docPropsVTypes">
  <Template>Planradar Template</Template>
  <TotalTime>50</TotalTime>
  <Pages>2</Pages>
  <Words>668</Words>
  <Characters>4187</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4839</CharactersWithSpaces>
  <SharedDoc>false</SharedDoc>
  <HLinks>
    <vt:vector size="6" baseType="variant">
      <vt:variant>
        <vt:i4>5242899</vt:i4>
      </vt:variant>
      <vt:variant>
        <vt:i4>3</vt:i4>
      </vt:variant>
      <vt:variant>
        <vt:i4>0</vt:i4>
      </vt:variant>
      <vt:variant>
        <vt:i4>5</vt:i4>
      </vt:variant>
      <vt:variant>
        <vt:lpwstr>http://www.planradar.com/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Content_2</dc:creator>
  <cp:keywords/>
  <dc:description/>
  <cp:lastModifiedBy>Tereza Štosová</cp:lastModifiedBy>
  <cp:revision>2</cp:revision>
  <cp:lastPrinted>2019-05-22T08:11:00Z</cp:lastPrinted>
  <dcterms:created xsi:type="dcterms:W3CDTF">2023-09-13T10:18:00Z</dcterms:created>
  <dcterms:modified xsi:type="dcterms:W3CDTF">2023-09-13T11:16:00Z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y fmtid="{D5CDD505-2E9C-101B-9397-08002B2CF9AE}" pid="3" name="MediaServiceImageTags">
    <vt:lpwstr/>
  </property>
</Properties>
</file>